
<file path=[Content_Types].xml><?xml version="1.0" encoding="utf-8"?>
<Types xmlns="http://schemas.openxmlformats.org/package/2006/content-types">
  <Override PartName="/customXml/itemProps2.xml" ContentType="application/vnd.openxmlformats-officedocument.customXmlProperti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419" w:rsidRPr="00ED5419" w:rsidRDefault="00ED5419" w:rsidP="009D5D58">
      <w:pPr>
        <w:pStyle w:val="Header"/>
        <w:tabs>
          <w:tab w:val="right" w:pos="9639"/>
        </w:tabs>
        <w:spacing w:after="0"/>
        <w:rPr>
          <w:bCs/>
          <w:i/>
          <w:sz w:val="32"/>
          <w:lang w:val="sv-SE" w:eastAsia="zh-CN"/>
        </w:rPr>
      </w:pPr>
      <w:bookmarkStart w:id="0" w:name="OLE_LINK6"/>
      <w:bookmarkStart w:id="1" w:name="OLE_LINK5"/>
      <w:r w:rsidRPr="00ED5419">
        <w:rPr>
          <w:rFonts w:eastAsia="MS Mincho" w:cs="Arial"/>
          <w:sz w:val="24"/>
          <w:szCs w:val="24"/>
          <w:lang w:val="sv-SE"/>
        </w:rPr>
        <w:t>3GPP TSG RAN1</w:t>
      </w:r>
      <w:r w:rsidRPr="00ED5419">
        <w:rPr>
          <w:rFonts w:cs="Arial"/>
          <w:sz w:val="24"/>
          <w:szCs w:val="24"/>
          <w:lang w:val="sv-SE" w:eastAsia="zh-CN"/>
        </w:rPr>
        <w:t xml:space="preserve"> 90bis</w:t>
      </w:r>
      <w:r w:rsidRPr="00ED5419">
        <w:rPr>
          <w:bCs/>
          <w:sz w:val="24"/>
          <w:lang w:val="sv-SE"/>
        </w:rPr>
        <w:tab/>
      </w:r>
      <w:r w:rsidRPr="00ED5419">
        <w:rPr>
          <w:bCs/>
          <w:sz w:val="24"/>
          <w:lang w:val="sv-SE" w:eastAsia="ja-JP"/>
        </w:rPr>
        <w:t>R1-</w:t>
      </w:r>
      <w:r w:rsidRPr="00ED5419">
        <w:rPr>
          <w:bCs/>
          <w:sz w:val="24"/>
          <w:lang w:val="sv-SE" w:eastAsia="zh-CN"/>
        </w:rPr>
        <w:t>17</w:t>
      </w:r>
      <w:r w:rsidR="000D048F">
        <w:rPr>
          <w:bCs/>
          <w:sz w:val="24"/>
          <w:lang w:val="sv-SE" w:eastAsia="zh-CN"/>
        </w:rPr>
        <w:t>17044</w:t>
      </w:r>
    </w:p>
    <w:p w:rsidR="00ED5419" w:rsidRDefault="000D048F" w:rsidP="009D5D58">
      <w:pPr>
        <w:pStyle w:val="Header"/>
        <w:tabs>
          <w:tab w:val="right" w:pos="9639"/>
        </w:tabs>
        <w:spacing w:after="0"/>
        <w:rPr>
          <w:bCs/>
          <w:sz w:val="24"/>
          <w:lang w:val="en-GB"/>
        </w:rPr>
      </w:pPr>
      <w:r>
        <w:rPr>
          <w:sz w:val="24"/>
          <w:lang w:eastAsia="zh-CN"/>
        </w:rPr>
        <w:t>Prague</w:t>
      </w:r>
      <w:r w:rsidR="00C91CFF">
        <w:rPr>
          <w:sz w:val="24"/>
          <w:lang w:val="en-GB"/>
        </w:rPr>
        <w:t xml:space="preserve">, </w:t>
      </w:r>
      <w:r>
        <w:rPr>
          <w:sz w:val="24"/>
          <w:lang w:eastAsia="zh-CN"/>
        </w:rPr>
        <w:t>CZ</w:t>
      </w:r>
      <w:r w:rsidR="00C91CFF">
        <w:rPr>
          <w:sz w:val="24"/>
          <w:lang w:val="en-GB"/>
        </w:rPr>
        <w:t xml:space="preserve">, </w:t>
      </w:r>
      <w:r w:rsidR="00C91CFF">
        <w:rPr>
          <w:rFonts w:hint="eastAsia"/>
          <w:sz w:val="24"/>
          <w:lang w:eastAsia="zh-CN"/>
        </w:rPr>
        <w:t>9</w:t>
      </w:r>
      <w:r w:rsidR="007E0E9B" w:rsidRPr="007E0E9B">
        <w:rPr>
          <w:sz w:val="24"/>
          <w:vertAlign w:val="superscript"/>
          <w:lang w:eastAsia="zh-CN"/>
        </w:rPr>
        <w:t>th</w:t>
      </w:r>
      <w:r w:rsidR="007E0E9B">
        <w:rPr>
          <w:sz w:val="24"/>
          <w:vertAlign w:val="superscript"/>
          <w:lang w:val="en-GB"/>
        </w:rPr>
        <w:t xml:space="preserve"> </w:t>
      </w:r>
      <w:r w:rsidR="007E0E9B">
        <w:rPr>
          <w:sz w:val="24"/>
          <w:lang w:val="en-GB"/>
        </w:rPr>
        <w:t xml:space="preserve">– </w:t>
      </w:r>
      <w:r w:rsidR="00C91CFF">
        <w:rPr>
          <w:rFonts w:hint="eastAsia"/>
          <w:sz w:val="24"/>
          <w:lang w:eastAsia="zh-CN"/>
        </w:rPr>
        <w:t>13</w:t>
      </w:r>
      <w:r w:rsidR="007E0E9B" w:rsidRPr="007E0E9B">
        <w:rPr>
          <w:sz w:val="24"/>
          <w:vertAlign w:val="superscript"/>
          <w:lang w:eastAsia="zh-CN"/>
        </w:rPr>
        <w:t>th</w:t>
      </w:r>
      <w:r w:rsidR="00C91CFF">
        <w:rPr>
          <w:sz w:val="24"/>
          <w:lang w:val="en-GB"/>
        </w:rPr>
        <w:t xml:space="preserve"> </w:t>
      </w:r>
      <w:bookmarkStart w:id="2" w:name="OLE_LINK3"/>
      <w:r w:rsidR="00C91CFF">
        <w:rPr>
          <w:rFonts w:hint="eastAsia"/>
          <w:sz w:val="24"/>
          <w:lang w:eastAsia="zh-CN"/>
        </w:rPr>
        <w:t xml:space="preserve">October </w:t>
      </w:r>
      <w:bookmarkEnd w:id="2"/>
      <w:r w:rsidR="00C91CFF">
        <w:rPr>
          <w:bCs/>
          <w:sz w:val="24"/>
        </w:rPr>
        <w:t>2017</w:t>
      </w:r>
      <w:r w:rsidR="00C91CFF">
        <w:rPr>
          <w:bCs/>
          <w:sz w:val="24"/>
        </w:rPr>
        <w:tab/>
      </w:r>
    </w:p>
    <w:bookmarkEnd w:id="0"/>
    <w:bookmarkEnd w:id="1"/>
    <w:p w:rsidR="00ED5419" w:rsidRDefault="00ED5419" w:rsidP="009D5D58">
      <w:pPr>
        <w:pStyle w:val="Header"/>
        <w:spacing w:line="240" w:lineRule="auto"/>
        <w:rPr>
          <w:bCs/>
          <w:sz w:val="24"/>
          <w:lang w:val="en-GB" w:eastAsia="ja-JP"/>
        </w:rPr>
      </w:pPr>
    </w:p>
    <w:p w:rsidR="00ED5419" w:rsidRDefault="00C91CFF" w:rsidP="009D5D58">
      <w:pPr>
        <w:pStyle w:val="CRCoverPage"/>
        <w:spacing w:after="0"/>
        <w:rPr>
          <w:rFonts w:cs="Arial"/>
          <w:b/>
          <w:bCs/>
          <w:sz w:val="24"/>
          <w:lang w:eastAsia="ja-JP"/>
        </w:rPr>
      </w:pPr>
      <w:r>
        <w:rPr>
          <w:rFonts w:cs="Arial"/>
          <w:b/>
          <w:bCs/>
          <w:sz w:val="24"/>
        </w:rPr>
        <w:t>Agenda item:</w:t>
      </w:r>
      <w:r>
        <w:rPr>
          <w:rFonts w:cs="Arial"/>
          <w:b/>
          <w:bCs/>
          <w:sz w:val="24"/>
        </w:rPr>
        <w:tab/>
      </w:r>
      <w:r>
        <w:rPr>
          <w:rFonts w:cs="Arial"/>
          <w:b/>
          <w:bCs/>
          <w:sz w:val="24"/>
        </w:rPr>
        <w:tab/>
      </w:r>
      <w:r>
        <w:rPr>
          <w:rFonts w:eastAsia="宋体" w:cs="Arial" w:hint="eastAsia"/>
          <w:b/>
          <w:bCs/>
          <w:sz w:val="24"/>
          <w:lang w:val="en-US" w:eastAsia="zh-CN"/>
        </w:rPr>
        <w:t>7</w:t>
      </w:r>
      <w:r>
        <w:rPr>
          <w:rFonts w:cs="Arial"/>
          <w:b/>
          <w:bCs/>
          <w:sz w:val="24"/>
        </w:rPr>
        <w:t>.3.</w:t>
      </w:r>
      <w:r>
        <w:rPr>
          <w:rFonts w:eastAsia="宋体" w:cs="Arial" w:hint="eastAsia"/>
          <w:b/>
          <w:bCs/>
          <w:sz w:val="24"/>
          <w:lang w:val="en-US" w:eastAsia="zh-CN"/>
        </w:rPr>
        <w:t>5</w:t>
      </w:r>
    </w:p>
    <w:p w:rsidR="00ED5419" w:rsidRDefault="00C91CFF" w:rsidP="009D5D58">
      <w:pPr>
        <w:tabs>
          <w:tab w:val="left" w:pos="1985"/>
        </w:tabs>
        <w:spacing w:after="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r>
      <w:r>
        <w:rPr>
          <w:rFonts w:ascii="Arial" w:eastAsia="宋体" w:hAnsi="Arial" w:cs="Arial" w:hint="eastAsia"/>
          <w:b/>
          <w:bCs/>
          <w:sz w:val="24"/>
          <w:lang w:val="en-US" w:eastAsia="zh-CN"/>
        </w:rPr>
        <w:t>ZTE</w:t>
      </w:r>
      <w:r>
        <w:rPr>
          <w:rFonts w:ascii="Arial" w:eastAsia="宋体" w:hAnsi="Arial" w:cs="Arial"/>
          <w:b/>
          <w:bCs/>
          <w:sz w:val="24"/>
          <w:lang w:val="en-US" w:eastAsia="zh-CN"/>
        </w:rPr>
        <w:t>, Sanechips</w:t>
      </w:r>
    </w:p>
    <w:p w:rsidR="00ED5419" w:rsidRDefault="00C91CFF" w:rsidP="009D5D58">
      <w:pPr>
        <w:spacing w:after="0"/>
        <w:ind w:left="1985" w:hanging="1985"/>
        <w:rPr>
          <w:rFonts w:ascii="Arial" w:hAnsi="Arial" w:cs="Arial"/>
          <w:b/>
          <w:bCs/>
          <w:sz w:val="24"/>
          <w:lang w:val="en-US"/>
        </w:rPr>
      </w:pPr>
      <w:r>
        <w:rPr>
          <w:rFonts w:ascii="Arial" w:hAnsi="Arial" w:cs="Arial"/>
          <w:b/>
          <w:bCs/>
          <w:sz w:val="24"/>
          <w:lang w:val="en-US"/>
        </w:rPr>
        <w:t>Title:</w:t>
      </w:r>
      <w:r>
        <w:rPr>
          <w:rFonts w:ascii="Arial" w:hAnsi="Arial" w:cs="Arial"/>
          <w:b/>
          <w:bCs/>
          <w:sz w:val="24"/>
          <w:lang w:val="en-US"/>
        </w:rPr>
        <w:tab/>
      </w:r>
      <w:r w:rsidR="000D048F">
        <w:rPr>
          <w:rFonts w:ascii="Arial" w:hAnsi="Arial" w:cs="Arial"/>
          <w:b/>
          <w:bCs/>
          <w:sz w:val="24"/>
          <w:lang w:val="en-US"/>
        </w:rPr>
        <w:t xml:space="preserve">On </w:t>
      </w:r>
      <w:r w:rsidR="000D048F">
        <w:rPr>
          <w:rFonts w:ascii="Arial" w:eastAsia="宋体" w:hAnsi="Arial" w:cs="Arial"/>
          <w:b/>
          <w:bCs/>
          <w:sz w:val="24"/>
          <w:lang w:val="en-US" w:eastAsia="zh-CN"/>
        </w:rPr>
        <w:t>d</w:t>
      </w:r>
      <w:r>
        <w:rPr>
          <w:rFonts w:ascii="Arial" w:eastAsia="宋体" w:hAnsi="Arial" w:cs="Arial" w:hint="eastAsia"/>
          <w:b/>
          <w:bCs/>
          <w:sz w:val="24"/>
          <w:lang w:val="en-US" w:eastAsia="zh-CN"/>
        </w:rPr>
        <w:t>ynamic r</w:t>
      </w:r>
      <w:r>
        <w:rPr>
          <w:rFonts w:ascii="Arial" w:hAnsi="Arial" w:cs="Arial"/>
          <w:b/>
          <w:bCs/>
          <w:sz w:val="24"/>
          <w:lang w:val="en-US"/>
        </w:rPr>
        <w:t>esource sharing</w:t>
      </w:r>
    </w:p>
    <w:p w:rsidR="00ED5419" w:rsidRDefault="000D048F" w:rsidP="009D5D58">
      <w:pPr>
        <w:spacing w:after="0"/>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 xml:space="preserve"> </w:t>
      </w:r>
      <w:r>
        <w:rPr>
          <w:rFonts w:ascii="Arial" w:hAnsi="Arial" w:cs="Arial"/>
          <w:b/>
          <w:bCs/>
          <w:sz w:val="24"/>
          <w:lang w:val="en-US"/>
        </w:rPr>
        <w:tab/>
      </w:r>
      <w:r w:rsidR="00C91CFF">
        <w:rPr>
          <w:rFonts w:ascii="Arial" w:hAnsi="Arial" w:cs="Arial"/>
          <w:b/>
          <w:bCs/>
          <w:sz w:val="24"/>
          <w:lang w:val="en-US"/>
        </w:rPr>
        <w:t>Discussion and Decision</w:t>
      </w:r>
    </w:p>
    <w:p w:rsidR="00ED5419" w:rsidRDefault="00C91CFF">
      <w:pPr>
        <w:pStyle w:val="Heading1"/>
      </w:pPr>
      <w:r>
        <w:t>1</w:t>
      </w:r>
      <w:r>
        <w:tab/>
        <w:t>Introduction</w:t>
      </w:r>
    </w:p>
    <w:p w:rsidR="00ED5419" w:rsidRDefault="00C91CFF">
      <w:pPr>
        <w:spacing w:before="100" w:beforeAutospacing="1" w:after="100" w:afterAutospacing="1"/>
        <w:jc w:val="both"/>
        <w:rPr>
          <w:rFonts w:ascii="Times New Roman" w:eastAsia="Times New Roman" w:hAnsi="Times New Roman"/>
          <w:sz w:val="21"/>
          <w:szCs w:val="21"/>
          <w:lang w:val="en-US"/>
        </w:rPr>
      </w:pPr>
      <w:r>
        <w:rPr>
          <w:rFonts w:ascii="Times New Roman" w:eastAsia="Times New Roman" w:hAnsi="Times New Roman"/>
          <w:sz w:val="21"/>
          <w:szCs w:val="21"/>
          <w:lang w:val="en-US"/>
        </w:rPr>
        <w:t xml:space="preserve">For the DL control design in NR, the following has been agreed regarding the </w:t>
      </w:r>
      <w:r>
        <w:rPr>
          <w:rFonts w:ascii="Times New Roman" w:eastAsia="宋体" w:hAnsi="Times New Roman" w:hint="eastAsia"/>
          <w:sz w:val="21"/>
          <w:szCs w:val="21"/>
          <w:lang w:val="en-US" w:eastAsia="zh-CN"/>
        </w:rPr>
        <w:t>resource sharing between PDCCH and PDSCH.</w:t>
      </w:r>
      <w:r>
        <w:rPr>
          <w:rFonts w:ascii="Times New Roman" w:eastAsia="Times New Roman" w:hAnsi="Times New Roman"/>
          <w:sz w:val="21"/>
          <w:szCs w:val="21"/>
          <w:lang w:val="en-US"/>
        </w:rPr>
        <w:t xml:space="preserve"> </w:t>
      </w:r>
    </w:p>
    <w:p w:rsidR="00ED5419" w:rsidRDefault="00C91CFF">
      <w:pPr>
        <w:spacing w:after="0" w:line="240" w:lineRule="auto"/>
        <w:jc w:val="both"/>
        <w:rPr>
          <w:rFonts w:ascii="Times New Roman" w:eastAsia="Times New Roman" w:hAnsi="Times New Roman"/>
          <w:sz w:val="21"/>
          <w:szCs w:val="21"/>
        </w:rPr>
      </w:pPr>
      <w:r>
        <w:rPr>
          <w:rFonts w:ascii="Times New Roman" w:eastAsia="宋体" w:hAnsi="Times New Roman"/>
          <w:sz w:val="21"/>
          <w:szCs w:val="21"/>
          <w:lang w:val="en-US" w:eastAsia="zh-CN"/>
        </w:rPr>
        <w:t xml:space="preserve">In </w:t>
      </w:r>
      <w:r>
        <w:rPr>
          <w:rFonts w:ascii="Times New Roman" w:eastAsia="Times New Roman" w:hAnsi="Times New Roman"/>
          <w:sz w:val="21"/>
          <w:szCs w:val="21"/>
        </w:rPr>
        <w:t>RAN1#87</w:t>
      </w:r>
      <w:r>
        <w:rPr>
          <w:rFonts w:ascii="Times New Roman" w:eastAsia="宋体" w:hAnsi="Times New Roman"/>
          <w:sz w:val="21"/>
          <w:szCs w:val="21"/>
          <w:lang w:val="en-US" w:eastAsia="zh-CN"/>
        </w:rPr>
        <w:t>:</w:t>
      </w:r>
    </w:p>
    <w:p w:rsidR="00ED5419" w:rsidRDefault="00C91CFF">
      <w:pPr>
        <w:spacing w:after="0" w:line="240" w:lineRule="auto"/>
        <w:rPr>
          <w:rFonts w:ascii="Times New Roman" w:eastAsia="MS Mincho" w:hAnsi="Times New Roman"/>
          <w:b/>
          <w:iCs/>
          <w:sz w:val="21"/>
          <w:szCs w:val="21"/>
          <w:u w:val="single"/>
          <w:lang w:val="en-US" w:eastAsia="ja-JP"/>
        </w:rPr>
      </w:pPr>
      <w:r>
        <w:rPr>
          <w:rFonts w:ascii="Times New Roman" w:eastAsia="MS Mincho" w:hAnsi="Times New Roman"/>
          <w:b/>
          <w:iCs/>
          <w:sz w:val="21"/>
          <w:szCs w:val="21"/>
          <w:highlight w:val="green"/>
          <w:u w:val="single"/>
          <w:lang w:val="en-US" w:eastAsia="ja-JP"/>
        </w:rPr>
        <w:t>Agreements:</w:t>
      </w:r>
    </w:p>
    <w:p w:rsidR="00ED5419" w:rsidRDefault="00C91CFF">
      <w:pPr>
        <w:numPr>
          <w:ilvl w:val="0"/>
          <w:numId w:val="1"/>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NR should support dynamic reuse of at least part of resources in the control resource sets for data for the same or a different UE, at least in the frequency domain</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if resource reuse can be done in time domain as well</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DL data DM-RS location in time should not vary dynamically as a consequence of dynamic reuse of control resources for data</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time/frequency granularity of the resource reuse</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signaling needed, if any</w:t>
      </w:r>
    </w:p>
    <w:p w:rsidR="00ED5419" w:rsidRDefault="00ED5419">
      <w:pPr>
        <w:tabs>
          <w:tab w:val="left" w:pos="2008"/>
        </w:tabs>
        <w:spacing w:after="0" w:line="240" w:lineRule="auto"/>
        <w:ind w:left="1648"/>
        <w:rPr>
          <w:rFonts w:ascii="Times New Roman" w:eastAsia="MS Mincho" w:hAnsi="Times New Roman"/>
          <w:iCs/>
          <w:sz w:val="21"/>
          <w:szCs w:val="21"/>
          <w:lang w:val="en-US" w:eastAsia="ja-JP"/>
        </w:rPr>
      </w:pPr>
    </w:p>
    <w:p w:rsidR="00ED5419" w:rsidRDefault="00C91CFF">
      <w:pPr>
        <w:spacing w:after="0" w:line="240" w:lineRule="auto"/>
        <w:jc w:val="both"/>
        <w:rPr>
          <w:rFonts w:ascii="Times New Roman" w:eastAsia="Times New Roman" w:hAnsi="Times New Roman"/>
          <w:sz w:val="21"/>
          <w:szCs w:val="21"/>
          <w:lang w:val="en-US"/>
        </w:rPr>
      </w:pPr>
      <w:proofErr w:type="gramStart"/>
      <w:r>
        <w:rPr>
          <w:rFonts w:ascii="Times New Roman" w:eastAsia="Times New Roman" w:hAnsi="Times New Roman"/>
          <w:sz w:val="21"/>
          <w:szCs w:val="21"/>
          <w:lang w:val="en-US"/>
        </w:rPr>
        <w:t>in</w:t>
      </w:r>
      <w:proofErr w:type="gramEnd"/>
      <w:r>
        <w:rPr>
          <w:rFonts w:ascii="Times New Roman" w:eastAsia="Times New Roman" w:hAnsi="Times New Roman"/>
          <w:sz w:val="21"/>
          <w:szCs w:val="21"/>
          <w:lang w:val="en-US"/>
        </w:rPr>
        <w:t xml:space="preserve"> RAN1 NR ad hoc meeting</w:t>
      </w:r>
      <w:r>
        <w:rPr>
          <w:rFonts w:ascii="Times New Roman" w:eastAsia="宋体" w:hAnsi="Times New Roman"/>
          <w:sz w:val="21"/>
          <w:szCs w:val="21"/>
          <w:lang w:val="en-US" w:eastAsia="zh-CN"/>
        </w:rPr>
        <w:t>:</w:t>
      </w:r>
    </w:p>
    <w:p w:rsidR="00ED5419" w:rsidRDefault="00C91CFF">
      <w:pPr>
        <w:spacing w:after="0" w:line="240" w:lineRule="auto"/>
        <w:rPr>
          <w:rFonts w:ascii="Times New Roman" w:eastAsia="MS Mincho" w:hAnsi="Times New Roman"/>
          <w:b/>
          <w:iCs/>
          <w:sz w:val="21"/>
          <w:szCs w:val="21"/>
          <w:u w:val="single"/>
          <w:lang w:eastAsia="ja-JP"/>
        </w:rPr>
      </w:pPr>
      <w:r>
        <w:rPr>
          <w:rFonts w:ascii="Times New Roman" w:eastAsia="MS Mincho" w:hAnsi="Times New Roman"/>
          <w:b/>
          <w:iCs/>
          <w:sz w:val="21"/>
          <w:szCs w:val="21"/>
          <w:highlight w:val="green"/>
          <w:u w:val="single"/>
          <w:lang w:eastAsia="ja-JP"/>
        </w:rPr>
        <w:t>Agreements:</w:t>
      </w:r>
    </w:p>
    <w:p w:rsidR="00ED5419" w:rsidRDefault="00C91CFF">
      <w:pPr>
        <w:numPr>
          <w:ilvl w:val="0"/>
          <w:numId w:val="1"/>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The staring position of downlink data in a slot can be explicitly and dynamically indicated to the UE.</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signaled in the UE-specific DCI and/or a ‘group-common PDCCH’</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how and with what granularity the unused control resource set(s) can be used for data</w:t>
      </w:r>
    </w:p>
    <w:p w:rsidR="00ED5419" w:rsidRDefault="00ED5419">
      <w:pPr>
        <w:spacing w:after="0" w:line="240" w:lineRule="auto"/>
        <w:jc w:val="both"/>
        <w:rPr>
          <w:rFonts w:ascii="Times New Roman" w:eastAsia="宋体" w:hAnsi="Times New Roman"/>
          <w:sz w:val="21"/>
          <w:szCs w:val="21"/>
          <w:lang w:val="en-US" w:eastAsia="zh-CN"/>
        </w:rPr>
      </w:pPr>
    </w:p>
    <w:p w:rsidR="00ED5419" w:rsidRDefault="00C91CFF">
      <w:pPr>
        <w:spacing w:after="0" w:line="240" w:lineRule="auto"/>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In RAN1 #90 meeting:</w:t>
      </w:r>
    </w:p>
    <w:p w:rsidR="00ED5419" w:rsidRDefault="00C91CFF">
      <w:pPr>
        <w:spacing w:after="0" w:line="240" w:lineRule="auto"/>
        <w:rPr>
          <w:rFonts w:ascii="Times New Roman" w:eastAsia="MS Mincho" w:hAnsi="Times New Roman"/>
          <w:b/>
          <w:iCs/>
          <w:sz w:val="21"/>
          <w:szCs w:val="21"/>
          <w:highlight w:val="green"/>
          <w:u w:val="single"/>
          <w:lang w:val="en-US" w:eastAsia="ja-JP"/>
        </w:rPr>
      </w:pPr>
      <w:r>
        <w:rPr>
          <w:rFonts w:ascii="Times New Roman" w:eastAsia="MS Mincho" w:hAnsi="Times New Roman"/>
          <w:b/>
          <w:iCs/>
          <w:sz w:val="21"/>
          <w:szCs w:val="21"/>
          <w:highlight w:val="green"/>
          <w:u w:val="single"/>
          <w:lang w:val="en-US" w:eastAsia="ja-JP"/>
        </w:rPr>
        <w:t>Agreements:</w:t>
      </w:r>
    </w:p>
    <w:p w:rsidR="00ED5419" w:rsidRDefault="00C91CFF">
      <w:pPr>
        <w:numPr>
          <w:ilvl w:val="0"/>
          <w:numId w:val="1"/>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A UE can be configured by RRC signaling with one or more resource set(s)</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 xml:space="preserve">The UE shall assume that the scheduled PDSCH is rate-matched around the resource set(s) when the scheduled PDSCH overlaps </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exact configuration of a resource set including granularity.</w:t>
      </w:r>
    </w:p>
    <w:p w:rsidR="00ED5419" w:rsidRDefault="00ED5419">
      <w:pPr>
        <w:tabs>
          <w:tab w:val="left" w:pos="2008"/>
        </w:tabs>
        <w:spacing w:after="0" w:line="240" w:lineRule="auto"/>
        <w:ind w:left="1648"/>
        <w:rPr>
          <w:rFonts w:ascii="Times New Roman" w:eastAsia="MS Mincho" w:hAnsi="Times New Roman"/>
          <w:iCs/>
          <w:sz w:val="21"/>
          <w:szCs w:val="21"/>
          <w:lang w:val="en-US" w:eastAsia="ja-JP"/>
        </w:rPr>
      </w:pPr>
    </w:p>
    <w:p w:rsidR="00ED5419" w:rsidRDefault="00C91CFF">
      <w:pPr>
        <w:spacing w:after="0" w:line="240" w:lineRule="auto"/>
        <w:rPr>
          <w:rFonts w:ascii="Times New Roman" w:eastAsia="MS Mincho" w:hAnsi="Times New Roman"/>
          <w:b/>
          <w:iCs/>
          <w:sz w:val="21"/>
          <w:szCs w:val="21"/>
          <w:highlight w:val="green"/>
          <w:u w:val="single"/>
          <w:lang w:val="en-US" w:eastAsia="ja-JP"/>
        </w:rPr>
      </w:pPr>
      <w:r>
        <w:rPr>
          <w:rFonts w:ascii="Times New Roman" w:eastAsia="MS Mincho" w:hAnsi="Times New Roman"/>
          <w:b/>
          <w:iCs/>
          <w:sz w:val="21"/>
          <w:szCs w:val="21"/>
          <w:highlight w:val="green"/>
          <w:u w:val="single"/>
          <w:lang w:val="en-US" w:eastAsia="ja-JP"/>
        </w:rPr>
        <w:t>Agreements:</w:t>
      </w:r>
    </w:p>
    <w:p w:rsidR="00ED5419" w:rsidRDefault="00C91CFF">
      <w:pPr>
        <w:numPr>
          <w:ilvl w:val="0"/>
          <w:numId w:val="1"/>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A UE can be configured by UE-specific RRC signaling to identify resource set(s) for which the PDSCH may or may not be mapped based on the L1 signaling.</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 xml:space="preserve">For a scheduled PDSCH overlapping with given resource set(s), L1 </w:t>
      </w:r>
      <w:r w:rsidR="007E0E9B">
        <w:rPr>
          <w:rFonts w:ascii="Times New Roman" w:eastAsia="MS Mincho" w:hAnsi="Times New Roman"/>
          <w:iCs/>
          <w:sz w:val="21"/>
          <w:szCs w:val="21"/>
          <w:lang w:val="en-US" w:eastAsia="ja-JP"/>
        </w:rPr>
        <w:t>signaling</w:t>
      </w:r>
      <w:r>
        <w:rPr>
          <w:rFonts w:ascii="Times New Roman" w:eastAsia="MS Mincho" w:hAnsi="Times New Roman"/>
          <w:iCs/>
          <w:sz w:val="21"/>
          <w:szCs w:val="21"/>
          <w:lang w:val="en-US" w:eastAsia="ja-JP"/>
        </w:rPr>
        <w:t xml:space="preserve"> indicates whether the scheduled PDSCH is rate-matched around the resource set(s) or is mapped to the resources in the resource set(s).</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 xml:space="preserve">FFS: details of the L1 signaling </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exact configuration of a resource set including granularity</w:t>
      </w:r>
    </w:p>
    <w:p w:rsidR="00ED5419" w:rsidRDefault="00ED5419">
      <w:pPr>
        <w:tabs>
          <w:tab w:val="left" w:pos="2008"/>
        </w:tabs>
        <w:spacing w:after="0" w:line="240" w:lineRule="auto"/>
        <w:ind w:left="1648"/>
        <w:rPr>
          <w:rFonts w:ascii="Times New Roman" w:eastAsia="MS Mincho" w:hAnsi="Times New Roman"/>
          <w:iCs/>
          <w:sz w:val="21"/>
          <w:szCs w:val="21"/>
          <w:lang w:val="en-US" w:eastAsia="ja-JP"/>
        </w:rPr>
      </w:pPr>
    </w:p>
    <w:p w:rsidR="00ED5419" w:rsidRDefault="00C91CFF">
      <w:pPr>
        <w:spacing w:after="0" w:line="240" w:lineRule="auto"/>
        <w:rPr>
          <w:rFonts w:ascii="Times New Roman" w:eastAsia="MS Mincho" w:hAnsi="Times New Roman"/>
          <w:b/>
          <w:iCs/>
          <w:sz w:val="21"/>
          <w:szCs w:val="21"/>
          <w:highlight w:val="green"/>
          <w:u w:val="single"/>
          <w:lang w:val="en-US" w:eastAsia="ja-JP"/>
        </w:rPr>
      </w:pPr>
      <w:r>
        <w:rPr>
          <w:rFonts w:ascii="Times New Roman" w:eastAsia="MS Mincho" w:hAnsi="Times New Roman"/>
          <w:b/>
          <w:iCs/>
          <w:sz w:val="21"/>
          <w:szCs w:val="21"/>
          <w:highlight w:val="green"/>
          <w:u w:val="single"/>
          <w:lang w:val="en-US" w:eastAsia="ja-JP"/>
        </w:rPr>
        <w:t>Agreements:</w:t>
      </w:r>
    </w:p>
    <w:p w:rsidR="00ED5419" w:rsidRDefault="00C91CFF">
      <w:pPr>
        <w:numPr>
          <w:ilvl w:val="0"/>
          <w:numId w:val="1"/>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At least the following is supported</w:t>
      </w:r>
    </w:p>
    <w:p w:rsidR="00ED5419" w:rsidRDefault="00C91CFF">
      <w:pPr>
        <w:numPr>
          <w:ilvl w:val="1"/>
          <w:numId w:val="1"/>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When the scheduled PDSCH overlaps with the PDCCH scheduling the PDSCH, the UE shall assume that the scheduled PDSCH is rate-matched around the PDCCH scheduling the PDSCH</w:t>
      </w:r>
    </w:p>
    <w:p w:rsidR="00ED5419" w:rsidRDefault="00C91CFF">
      <w:pPr>
        <w:numPr>
          <w:ilvl w:val="0"/>
          <w:numId w:val="2"/>
        </w:numPr>
        <w:tabs>
          <w:tab w:val="left" w:pos="2008"/>
        </w:tabs>
        <w:spacing w:after="0" w:line="240" w:lineRule="auto"/>
        <w:ind w:left="2940"/>
        <w:rPr>
          <w:rFonts w:ascii="Times New Roman" w:eastAsia="宋体" w:hAnsi="Times New Roman"/>
          <w:sz w:val="21"/>
          <w:szCs w:val="21"/>
          <w:lang w:val="en-US" w:eastAsia="zh-CN"/>
        </w:rPr>
      </w:pPr>
      <w:r>
        <w:rPr>
          <w:rFonts w:ascii="Times New Roman" w:eastAsia="MS Mincho" w:hAnsi="Times New Roman"/>
          <w:iCs/>
          <w:sz w:val="21"/>
          <w:szCs w:val="21"/>
          <w:lang w:val="en-US" w:eastAsia="ja-JP"/>
        </w:rPr>
        <w:t>Other forms of resource sharing between PDCCH and PDSCH are not precluded</w:t>
      </w:r>
    </w:p>
    <w:p w:rsidR="00ED5419" w:rsidRDefault="00C91CFF">
      <w:pPr>
        <w:rPr>
          <w:sz w:val="21"/>
          <w:szCs w:val="21"/>
          <w:lang w:val="en-US" w:eastAsia="zh-CN"/>
        </w:rPr>
      </w:pPr>
      <w:r>
        <w:rPr>
          <w:rFonts w:ascii="Times New Roman" w:hAnsi="Times New Roman"/>
          <w:sz w:val="21"/>
          <w:szCs w:val="21"/>
          <w:lang w:val="en-US" w:eastAsia="zh-CN"/>
        </w:rPr>
        <w:lastRenderedPageBreak/>
        <w:t>In this contribution, we discuss general aspects and detailed mechanisms that can be used to achieve dynamic resource reuse between PDCCH and PDSCH.</w:t>
      </w:r>
    </w:p>
    <w:p w:rsidR="00ED5419" w:rsidRDefault="00C91CFF">
      <w:pPr>
        <w:pStyle w:val="Heading1"/>
      </w:pPr>
      <w:bookmarkStart w:id="3" w:name="OLE_LINK13"/>
      <w:bookmarkStart w:id="4" w:name="OLE_LINK14"/>
      <w:r>
        <w:t>2</w:t>
      </w:r>
      <w:r>
        <w:tab/>
      </w:r>
      <w:r>
        <w:rPr>
          <w:rFonts w:hint="eastAsia"/>
          <w:szCs w:val="22"/>
          <w:lang w:val="en-US" w:eastAsia="zh-CN"/>
        </w:rPr>
        <w:t>Resource set configuration</w:t>
      </w:r>
    </w:p>
    <w:p w:rsidR="00ED5419" w:rsidRDefault="00C91CFF">
      <w:pPr>
        <w:rPr>
          <w:rFonts w:ascii="Times New Roman" w:hAnsi="Times New Roman"/>
          <w:sz w:val="21"/>
          <w:szCs w:val="21"/>
          <w:lang w:val="en-US" w:eastAsia="zh-CN"/>
        </w:rPr>
      </w:pPr>
      <w:r>
        <w:rPr>
          <w:rFonts w:ascii="Times New Roman" w:hAnsi="Times New Roman" w:hint="eastAsia"/>
          <w:sz w:val="21"/>
          <w:szCs w:val="21"/>
          <w:lang w:val="en-US" w:eastAsia="zh-CN"/>
        </w:rPr>
        <w:t>According to Ad hoc3 meeting</w:t>
      </w:r>
      <w:r>
        <w:rPr>
          <w:rFonts w:ascii="Times New Roman" w:hAnsi="Times New Roman"/>
          <w:sz w:val="21"/>
          <w:szCs w:val="21"/>
          <w:lang w:val="en-US" w:eastAsia="zh-CN"/>
        </w:rPr>
        <w:t>’</w:t>
      </w:r>
      <w:r>
        <w:rPr>
          <w:rFonts w:ascii="Times New Roman" w:hAnsi="Times New Roman" w:hint="eastAsia"/>
          <w:sz w:val="21"/>
          <w:szCs w:val="21"/>
          <w:lang w:val="en-US" w:eastAsia="zh-CN"/>
        </w:rPr>
        <w:t>s offline discussion, resource sharing maybe not only about PDSCH reuse PDCCH</w:t>
      </w:r>
      <w:r>
        <w:rPr>
          <w:rFonts w:ascii="Times New Roman" w:hAnsi="Times New Roman"/>
          <w:sz w:val="21"/>
          <w:szCs w:val="21"/>
          <w:lang w:val="en-US" w:eastAsia="zh-CN"/>
        </w:rPr>
        <w:t>’</w:t>
      </w:r>
      <w:r>
        <w:rPr>
          <w:rFonts w:ascii="Times New Roman" w:hAnsi="Times New Roman" w:hint="eastAsia"/>
          <w:sz w:val="21"/>
          <w:szCs w:val="21"/>
          <w:lang w:val="en-US" w:eastAsia="zh-CN"/>
        </w:rPr>
        <w:t>s resource, but also about some other aspects, such as PDSCH rate matching around CSI-RS, reserved resource, and so on</w:t>
      </w:r>
      <w:r>
        <w:rPr>
          <w:rFonts w:ascii="Times New Roman" w:hAnsi="Times New Roman"/>
          <w:sz w:val="21"/>
          <w:szCs w:val="21"/>
          <w:lang w:val="en-US" w:eastAsia="zh-CN"/>
        </w:rPr>
        <w:t>.</w:t>
      </w:r>
      <w:r>
        <w:rPr>
          <w:rFonts w:ascii="Times New Roman" w:hAnsi="Times New Roman" w:hint="eastAsia"/>
          <w:sz w:val="21"/>
          <w:szCs w:val="21"/>
          <w:lang w:val="en-US" w:eastAsia="zh-CN"/>
        </w:rPr>
        <w:t xml:space="preserve"> </w:t>
      </w:r>
      <w:proofErr w:type="gramStart"/>
      <w:r>
        <w:rPr>
          <w:rFonts w:ascii="Times New Roman" w:hAnsi="Times New Roman" w:hint="eastAsia"/>
          <w:sz w:val="21"/>
          <w:szCs w:val="21"/>
          <w:lang w:val="en-US" w:eastAsia="zh-CN"/>
        </w:rPr>
        <w:t>so</w:t>
      </w:r>
      <w:proofErr w:type="gramEnd"/>
      <w:r>
        <w:rPr>
          <w:rFonts w:ascii="Times New Roman" w:hAnsi="Times New Roman" w:hint="eastAsia"/>
          <w:sz w:val="21"/>
          <w:szCs w:val="21"/>
          <w:lang w:val="en-US" w:eastAsia="zh-CN"/>
        </w:rPr>
        <w:t xml:space="preserve"> </w:t>
      </w:r>
      <w:r>
        <w:rPr>
          <w:rFonts w:ascii="Times New Roman" w:hAnsi="Times New Roman"/>
          <w:sz w:val="21"/>
          <w:szCs w:val="21"/>
          <w:lang w:val="en-US" w:eastAsia="zh-CN"/>
        </w:rPr>
        <w:t>W</w:t>
      </w:r>
      <w:r>
        <w:rPr>
          <w:rFonts w:ascii="Times New Roman" w:hAnsi="Times New Roman" w:hint="eastAsia"/>
          <w:sz w:val="21"/>
          <w:szCs w:val="21"/>
          <w:lang w:val="en-US" w:eastAsia="zh-CN"/>
        </w:rPr>
        <w:t xml:space="preserve">hen considering the resource set configuration, all aspects should be noticed. </w:t>
      </w:r>
    </w:p>
    <w:p w:rsidR="00ED5419" w:rsidRDefault="00C91CFF">
      <w:pPr>
        <w:rPr>
          <w:rFonts w:ascii="Times New Roman" w:hAnsi="Times New Roman"/>
          <w:sz w:val="21"/>
          <w:szCs w:val="21"/>
          <w:lang w:val="en-US" w:eastAsia="zh-CN"/>
        </w:rPr>
      </w:pPr>
      <w:r>
        <w:rPr>
          <w:rFonts w:ascii="Times New Roman" w:hAnsi="Times New Roman"/>
          <w:sz w:val="21"/>
          <w:szCs w:val="21"/>
          <w:lang w:val="en-US" w:eastAsia="zh-CN"/>
        </w:rPr>
        <w:t xml:space="preserve">According to RAN1 #90’s agreements, each UE can be </w:t>
      </w:r>
      <w:r w:rsidRPr="000D048F">
        <w:rPr>
          <w:rFonts w:ascii="Times New Roman" w:hAnsi="Times New Roman"/>
          <w:sz w:val="21"/>
          <w:szCs w:val="21"/>
          <w:lang w:val="en-US" w:eastAsia="zh-CN"/>
        </w:rPr>
        <w:t>configured with two types of resource sets by RRC signaling, one type that doesn’t support PDSCH reuse and can be called type1 resource sets, the other type supports PDSCH reuse and can be called type2 resource sets. Both types can consist of one or more</w:t>
      </w:r>
      <w:r>
        <w:rPr>
          <w:rFonts w:ascii="Times New Roman" w:hAnsi="Times New Roman"/>
          <w:sz w:val="21"/>
          <w:szCs w:val="21"/>
          <w:lang w:val="en-US" w:eastAsia="zh-CN"/>
        </w:rPr>
        <w:t xml:space="preserve"> resource sets. </w:t>
      </w:r>
    </w:p>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The type1 resource sets will be used to protect resource regions that do not change dynamically</w:t>
      </w:r>
      <w:r>
        <w:rPr>
          <w:rFonts w:ascii="Times New Roman" w:hAnsi="Times New Roman" w:hint="eastAsia"/>
          <w:sz w:val="21"/>
          <w:szCs w:val="21"/>
          <w:lang w:val="en-US" w:eastAsia="zh-CN"/>
        </w:rPr>
        <w:t xml:space="preserve">,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UE should always rate match around these resource regions</w:t>
      </w:r>
      <w:r>
        <w:rPr>
          <w:rFonts w:ascii="Times New Roman" w:hAnsi="Times New Roman"/>
          <w:sz w:val="21"/>
          <w:szCs w:val="21"/>
          <w:lang w:val="en-US" w:eastAsia="zh-CN"/>
        </w:rPr>
        <w:t xml:space="preserve">. The purpose/use case for type1 resource sets </w:t>
      </w:r>
      <w:r>
        <w:rPr>
          <w:rFonts w:ascii="Times New Roman" w:hAnsi="Times New Roman" w:hint="eastAsia"/>
          <w:sz w:val="21"/>
          <w:szCs w:val="21"/>
          <w:lang w:val="en-US" w:eastAsia="zh-CN"/>
        </w:rPr>
        <w:t xml:space="preserve">can contain: a) reserved resource considering for backward </w:t>
      </w:r>
      <w:bookmarkStart w:id="5" w:name="OLE_LINK22"/>
      <w:r>
        <w:rPr>
          <w:rFonts w:ascii="Times New Roman" w:hAnsi="Times New Roman"/>
          <w:sz w:val="21"/>
          <w:szCs w:val="21"/>
          <w:lang w:val="en-US" w:eastAsia="zh-CN"/>
        </w:rPr>
        <w:t>compatibility</w:t>
      </w:r>
      <w:r>
        <w:rPr>
          <w:rFonts w:ascii="Times New Roman" w:hAnsi="Times New Roman" w:hint="eastAsia"/>
          <w:sz w:val="21"/>
          <w:szCs w:val="21"/>
          <w:lang w:val="en-US" w:eastAsia="zh-CN"/>
        </w:rPr>
        <w:t xml:space="preserve"> </w:t>
      </w:r>
      <w:bookmarkEnd w:id="5"/>
      <w:r>
        <w:rPr>
          <w:rFonts w:ascii="Times New Roman" w:hAnsi="Times New Roman" w:hint="eastAsia"/>
          <w:sz w:val="21"/>
          <w:szCs w:val="21"/>
          <w:lang w:val="en-US" w:eastAsia="zh-CN"/>
        </w:rPr>
        <w:t>(e.g. coexist</w:t>
      </w:r>
      <w:r>
        <w:rPr>
          <w:rFonts w:ascii="Times New Roman" w:hAnsi="Times New Roman"/>
          <w:sz w:val="21"/>
          <w:szCs w:val="21"/>
          <w:lang w:val="en-US" w:eastAsia="zh-CN"/>
        </w:rPr>
        <w:t>ence</w:t>
      </w:r>
      <w:r>
        <w:rPr>
          <w:rFonts w:ascii="Times New Roman" w:hAnsi="Times New Roman" w:hint="eastAsia"/>
          <w:sz w:val="21"/>
          <w:szCs w:val="21"/>
          <w:lang w:val="en-US" w:eastAsia="zh-CN"/>
        </w:rPr>
        <w:t xml:space="preserve"> with LTE) and </w:t>
      </w:r>
      <w:r>
        <w:rPr>
          <w:rFonts w:ascii="Times New Roman" w:hAnsi="Times New Roman"/>
          <w:sz w:val="21"/>
          <w:szCs w:val="21"/>
          <w:lang w:val="en-US" w:eastAsia="zh-CN"/>
        </w:rPr>
        <w:t xml:space="preserve">some aspects of </w:t>
      </w:r>
      <w:r>
        <w:rPr>
          <w:rFonts w:ascii="Times New Roman" w:hAnsi="Times New Roman" w:hint="eastAsia"/>
          <w:sz w:val="21"/>
          <w:szCs w:val="21"/>
          <w:lang w:val="en-US" w:eastAsia="zh-CN"/>
        </w:rPr>
        <w:t>forward compatibility (e.g. coexist</w:t>
      </w:r>
      <w:r>
        <w:rPr>
          <w:rFonts w:ascii="Times New Roman" w:hAnsi="Times New Roman"/>
          <w:sz w:val="21"/>
          <w:szCs w:val="21"/>
          <w:lang w:val="en-US" w:eastAsia="zh-CN"/>
        </w:rPr>
        <w:t>ence</w:t>
      </w:r>
      <w:r>
        <w:rPr>
          <w:rFonts w:ascii="Times New Roman" w:hAnsi="Times New Roman" w:hint="eastAsia"/>
          <w:sz w:val="21"/>
          <w:szCs w:val="21"/>
          <w:lang w:val="en-US" w:eastAsia="zh-CN"/>
        </w:rPr>
        <w:t xml:space="preserve"> with fu</w:t>
      </w:r>
      <w:r>
        <w:rPr>
          <w:rFonts w:ascii="Times New Roman" w:hAnsi="Times New Roman"/>
          <w:sz w:val="21"/>
          <w:szCs w:val="21"/>
          <w:lang w:val="en-US" w:eastAsia="zh-CN"/>
        </w:rPr>
        <w:t>r</w:t>
      </w:r>
      <w:r>
        <w:rPr>
          <w:rFonts w:ascii="Times New Roman" w:hAnsi="Times New Roman" w:hint="eastAsia"/>
          <w:sz w:val="21"/>
          <w:szCs w:val="21"/>
          <w:lang w:val="en-US" w:eastAsia="zh-CN"/>
        </w:rPr>
        <w:t>ther system</w:t>
      </w:r>
      <w:r>
        <w:rPr>
          <w:rFonts w:ascii="Times New Roman" w:hAnsi="Times New Roman"/>
          <w:sz w:val="21"/>
          <w:szCs w:val="21"/>
          <w:lang w:val="en-US" w:eastAsia="zh-CN"/>
        </w:rPr>
        <w:t>s</w:t>
      </w:r>
      <w:r>
        <w:rPr>
          <w:rFonts w:ascii="Times New Roman" w:hAnsi="Times New Roman" w:hint="eastAsia"/>
          <w:sz w:val="21"/>
          <w:szCs w:val="21"/>
          <w:lang w:val="en-US" w:eastAsia="zh-CN"/>
        </w:rPr>
        <w:t>), b) rate matching for some other UE</w:t>
      </w:r>
      <w:r>
        <w:rPr>
          <w:rFonts w:ascii="Times New Roman" w:hAnsi="Times New Roman"/>
          <w:sz w:val="21"/>
          <w:szCs w:val="21"/>
          <w:lang w:val="en-US" w:eastAsia="zh-CN"/>
        </w:rPr>
        <w:t>’</w:t>
      </w:r>
      <w:r>
        <w:rPr>
          <w:rFonts w:ascii="Times New Roman" w:hAnsi="Times New Roman" w:hint="eastAsia"/>
          <w:sz w:val="21"/>
          <w:szCs w:val="21"/>
          <w:lang w:val="en-US" w:eastAsia="zh-CN"/>
        </w:rPr>
        <w:t>s RS resource</w:t>
      </w:r>
      <w:r>
        <w:rPr>
          <w:rFonts w:ascii="Times New Roman" w:hAnsi="Times New Roman"/>
          <w:sz w:val="21"/>
          <w:szCs w:val="21"/>
          <w:lang w:val="en-US" w:eastAsia="zh-CN"/>
        </w:rPr>
        <w:t>s</w:t>
      </w:r>
      <w:r>
        <w:rPr>
          <w:rFonts w:ascii="Times New Roman" w:hAnsi="Times New Roman" w:hint="eastAsia"/>
          <w:sz w:val="21"/>
          <w:szCs w:val="21"/>
          <w:lang w:val="en-US" w:eastAsia="zh-CN"/>
        </w:rPr>
        <w:t xml:space="preserve"> which always </w:t>
      </w:r>
      <w:r>
        <w:rPr>
          <w:rFonts w:ascii="Times New Roman" w:hAnsi="Times New Roman"/>
          <w:sz w:val="21"/>
          <w:szCs w:val="21"/>
          <w:lang w:val="en-US" w:eastAsia="zh-CN"/>
        </w:rPr>
        <w:t>are</w:t>
      </w:r>
      <w:r>
        <w:rPr>
          <w:rFonts w:ascii="Times New Roman" w:hAnsi="Times New Roman" w:hint="eastAsia"/>
          <w:sz w:val="21"/>
          <w:szCs w:val="21"/>
          <w:lang w:val="en-US" w:eastAsia="zh-CN"/>
        </w:rPr>
        <w:t xml:space="preserve"> transmitted, such as some periodic RS, and c) </w:t>
      </w:r>
      <w:r>
        <w:rPr>
          <w:rFonts w:ascii="Times New Roman" w:hAnsi="Times New Roman"/>
          <w:sz w:val="21"/>
          <w:szCs w:val="21"/>
          <w:lang w:val="en-US" w:eastAsia="zh-CN"/>
        </w:rPr>
        <w:t xml:space="preserve">reserve resources for the group common PDCCH that would carry the preemption indication. A PI indicator could be sent at the end of the impacted eMBB transmission. A PDSCH </w:t>
      </w:r>
      <w:r>
        <w:rPr>
          <w:rFonts w:ascii="Times New Roman" w:hAnsi="Times New Roman" w:hint="eastAsia"/>
          <w:sz w:val="21"/>
          <w:szCs w:val="21"/>
          <w:lang w:val="en-US" w:eastAsia="zh-CN"/>
        </w:rPr>
        <w:t xml:space="preserve">should </w:t>
      </w:r>
      <w:r>
        <w:rPr>
          <w:rFonts w:ascii="Times New Roman" w:hAnsi="Times New Roman"/>
          <w:sz w:val="21"/>
          <w:szCs w:val="21"/>
          <w:lang w:val="en-US" w:eastAsia="zh-CN"/>
        </w:rPr>
        <w:t xml:space="preserve">be rate matched around </w:t>
      </w:r>
      <w:r>
        <w:rPr>
          <w:rFonts w:ascii="Times New Roman" w:hAnsi="Times New Roman" w:hint="eastAsia"/>
          <w:sz w:val="21"/>
          <w:szCs w:val="21"/>
          <w:lang w:val="en-US" w:eastAsia="zh-CN"/>
        </w:rPr>
        <w:t xml:space="preserve">all </w:t>
      </w:r>
      <w:r>
        <w:rPr>
          <w:rFonts w:ascii="Times New Roman" w:hAnsi="Times New Roman"/>
          <w:sz w:val="21"/>
          <w:szCs w:val="21"/>
          <w:lang w:val="en-US" w:eastAsia="zh-CN"/>
        </w:rPr>
        <w:t>these resources.</w:t>
      </w:r>
    </w:p>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For type2 resource sets, should be configured by RRC and their presence w</w:t>
      </w:r>
      <w:r>
        <w:rPr>
          <w:rFonts w:ascii="Times New Roman" w:hAnsi="Times New Roman" w:hint="eastAsia"/>
          <w:sz w:val="21"/>
          <w:szCs w:val="21"/>
          <w:lang w:val="en-US" w:eastAsia="zh-CN"/>
        </w:rPr>
        <w:t xml:space="preserve">ould be indicated by L1 signaling. </w:t>
      </w:r>
      <w:r>
        <w:rPr>
          <w:rFonts w:ascii="Times New Roman" w:hAnsi="Times New Roman"/>
          <w:sz w:val="21"/>
          <w:szCs w:val="21"/>
          <w:lang w:val="en-US" w:eastAsia="zh-CN"/>
        </w:rPr>
        <w:t xml:space="preserve">The purpose of these signals can be dynamic CORESET re-use, </w:t>
      </w:r>
      <w:r>
        <w:rPr>
          <w:rFonts w:ascii="Times New Roman" w:hAnsi="Times New Roman" w:hint="eastAsia"/>
          <w:sz w:val="21"/>
          <w:szCs w:val="21"/>
          <w:lang w:val="en-US" w:eastAsia="zh-CN"/>
        </w:rPr>
        <w:t xml:space="preserve">rate matching around </w:t>
      </w:r>
      <w:r>
        <w:rPr>
          <w:rFonts w:ascii="Times New Roman" w:hAnsi="Times New Roman"/>
          <w:sz w:val="21"/>
          <w:szCs w:val="21"/>
          <w:lang w:val="en-US" w:eastAsia="zh-CN"/>
        </w:rPr>
        <w:t xml:space="preserve">CSI-RS and forward </w:t>
      </w:r>
      <w:r w:rsidR="007E0E9B">
        <w:rPr>
          <w:rFonts w:ascii="Times New Roman" w:hAnsi="Times New Roman"/>
          <w:sz w:val="21"/>
          <w:szCs w:val="21"/>
          <w:lang w:val="en-US" w:eastAsia="zh-CN"/>
        </w:rPr>
        <w:t>compatibility</w:t>
      </w:r>
      <w:r>
        <w:rPr>
          <w:rFonts w:ascii="Times New Roman" w:hAnsi="Times New Roman"/>
          <w:sz w:val="21"/>
          <w:szCs w:val="21"/>
          <w:lang w:val="en-US" w:eastAsia="zh-CN"/>
        </w:rPr>
        <w:t xml:space="preserve">. T When the UE decodes its own DCI it will retrieve scheduling information for the PDSCH. The resources for the PDSCH transmissions are indicated by the PDSCH starting symbol, its durations and the PRB allocation. Thus, the PDSCH resources are defined by a “resource-rectangle”. If resource elements of this PDSCH-rectangle overlap with the previously mentioned type2 resource sets, then the L1 signaling will inform the UE if the PDSCH is either rate matched around or mapped onto the overlapping resources. This is illustrated in figure 1 below, where the staring symbol of the PDSCH is symbol 0 and the duration is 9 symbols. The defined resource sets are 1,2,3,4 and 5. The PDSCH will be mapped onto the overlapping parts with resource sets 1, 2, 4 and 5, but will be rate matched around resource set 3 (since in this example it is indicated as not being available for PDSCH).  </w:t>
      </w:r>
    </w:p>
    <w:p w:rsidR="00ED5419" w:rsidRDefault="00C91CFF">
      <w:pPr>
        <w:jc w:val="both"/>
        <w:rPr>
          <w:rFonts w:ascii="Times New Roman" w:hAnsi="Times New Roman"/>
          <w:sz w:val="21"/>
          <w:szCs w:val="21"/>
          <w:lang w:val="en-US" w:eastAsia="zh-CN"/>
        </w:rPr>
      </w:pPr>
      <w:r>
        <w:rPr>
          <w:noProof/>
          <w:lang w:eastAsia="sv-SE"/>
        </w:rPr>
        <w:drawing>
          <wp:inline distT="0" distB="0" distL="0" distR="0">
            <wp:extent cx="6115685" cy="1982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6115685" cy="1982470"/>
                    </a:xfrm>
                    <a:prstGeom prst="rect">
                      <a:avLst/>
                    </a:prstGeom>
                    <a:noFill/>
                    <a:ln w="9525">
                      <a:noFill/>
                      <a:miter lim="800000"/>
                      <a:headEnd/>
                      <a:tailEnd/>
                    </a:ln>
                  </pic:spPr>
                </pic:pic>
              </a:graphicData>
            </a:graphic>
          </wp:inline>
        </w:drawing>
      </w:r>
    </w:p>
    <w:p w:rsidR="00ED5419" w:rsidRPr="007E0E9B" w:rsidRDefault="00C91CFF">
      <w:pPr>
        <w:pStyle w:val="Caption"/>
        <w:jc w:val="center"/>
        <w:rPr>
          <w:rFonts w:ascii="Times New Roman" w:hAnsi="Times New Roman"/>
          <w:b w:val="0"/>
          <w:sz w:val="21"/>
          <w:szCs w:val="21"/>
          <w:lang w:val="en-US" w:eastAsia="zh-CN"/>
        </w:rPr>
      </w:pPr>
      <w:r w:rsidRPr="007E0E9B">
        <w:rPr>
          <w:b w:val="0"/>
          <w:lang w:val="en-US"/>
        </w:rPr>
        <w:t xml:space="preserve">Figure </w:t>
      </w:r>
      <w:r w:rsidR="00593DC3" w:rsidRPr="007E0E9B">
        <w:rPr>
          <w:b w:val="0"/>
        </w:rPr>
        <w:fldChar w:fldCharType="begin"/>
      </w:r>
      <w:r w:rsidRPr="007E0E9B">
        <w:rPr>
          <w:b w:val="0"/>
          <w:lang w:val="en-US"/>
        </w:rPr>
        <w:instrText xml:space="preserve"> SEQ Figure \* ARABIC </w:instrText>
      </w:r>
      <w:r w:rsidR="00593DC3" w:rsidRPr="007E0E9B">
        <w:rPr>
          <w:b w:val="0"/>
        </w:rPr>
        <w:fldChar w:fldCharType="separate"/>
      </w:r>
      <w:r w:rsidRPr="007E0E9B">
        <w:rPr>
          <w:b w:val="0"/>
          <w:lang w:val="en-US"/>
        </w:rPr>
        <w:t>1</w:t>
      </w:r>
      <w:r w:rsidR="00593DC3" w:rsidRPr="007E0E9B">
        <w:rPr>
          <w:b w:val="0"/>
        </w:rPr>
        <w:fldChar w:fldCharType="end"/>
      </w:r>
      <w:r w:rsidRPr="007E0E9B">
        <w:rPr>
          <w:b w:val="0"/>
          <w:lang w:val="en-US"/>
        </w:rPr>
        <w:t xml:space="preserve"> – Example for PDSCH mapping and resource set configuration</w:t>
      </w:r>
    </w:p>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Since</w:t>
      </w:r>
      <w:r>
        <w:rPr>
          <w:rFonts w:ascii="Times New Roman" w:hAnsi="Times New Roman" w:hint="eastAsia"/>
          <w:sz w:val="21"/>
          <w:szCs w:val="21"/>
          <w:lang w:val="en-US" w:eastAsia="zh-CN"/>
        </w:rPr>
        <w:t xml:space="preserve"> one of</w:t>
      </w:r>
      <w:r>
        <w:rPr>
          <w:rFonts w:ascii="Times New Roman" w:hAnsi="Times New Roman"/>
          <w:sz w:val="21"/>
          <w:szCs w:val="21"/>
          <w:lang w:val="en-US" w:eastAsia="zh-CN"/>
        </w:rPr>
        <w:t xml:space="preserve"> the purposes is the dynamic reuse of control resources for PDSCH transmission, the re-usable resources will be located in CORESET(s). A simple method to define the type2 resource sets is therefore to follow the CORESET structure or granularity and to allocate the UE’s own CORESETs</w:t>
      </w:r>
      <w:r>
        <w:rPr>
          <w:rFonts w:ascii="Times New Roman" w:hAnsi="Times New Roman" w:hint="eastAsia"/>
          <w:sz w:val="21"/>
          <w:szCs w:val="21"/>
          <w:lang w:val="en-US" w:eastAsia="zh-CN"/>
        </w:rPr>
        <w:t xml:space="preserve">, </w:t>
      </w:r>
      <w:r>
        <w:rPr>
          <w:rFonts w:ascii="Times New Roman" w:hAnsi="Times New Roman"/>
          <w:sz w:val="21"/>
          <w:szCs w:val="21"/>
          <w:lang w:val="en-US" w:eastAsia="zh-CN"/>
        </w:rPr>
        <w:t>and CORESETs being monitored by other UEs.</w:t>
      </w:r>
      <w:r w:rsidR="000D048F">
        <w:rPr>
          <w:rFonts w:ascii="Times New Roman" w:hAnsi="Times New Roman"/>
          <w:sz w:val="21"/>
          <w:szCs w:val="21"/>
          <w:lang w:val="en-US" w:eastAsia="zh-CN"/>
        </w:rPr>
        <w:t xml:space="preserve"> </w:t>
      </w:r>
      <w:r>
        <w:rPr>
          <w:rFonts w:ascii="Times New Roman" w:hAnsi="Times New Roman"/>
          <w:sz w:val="21"/>
          <w:szCs w:val="21"/>
          <w:lang w:val="en-US" w:eastAsia="zh-CN"/>
        </w:rPr>
        <w:t>The</w:t>
      </w:r>
      <w:r>
        <w:rPr>
          <w:rFonts w:ascii="Times New Roman" w:hAnsi="Times New Roman" w:hint="eastAsia"/>
          <w:sz w:val="21"/>
          <w:szCs w:val="21"/>
          <w:lang w:val="en-US" w:eastAsia="zh-CN"/>
        </w:rPr>
        <w:t xml:space="preserve"> </w:t>
      </w:r>
      <w:bookmarkStart w:id="6" w:name="OLE_LINK4"/>
      <w:r>
        <w:rPr>
          <w:rFonts w:ascii="Times New Roman" w:hAnsi="Times New Roman" w:hint="eastAsia"/>
          <w:sz w:val="21"/>
          <w:szCs w:val="21"/>
          <w:lang w:val="en-US" w:eastAsia="zh-CN"/>
        </w:rPr>
        <w:t xml:space="preserve">gNB can configure the detailed PRBs in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 xml:space="preserve">frequency domain and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OFDM symbols in time domain</w:t>
      </w:r>
      <w:bookmarkEnd w:id="6"/>
      <w:r>
        <w:rPr>
          <w:rFonts w:ascii="Times New Roman" w:hAnsi="Times New Roman" w:hint="eastAsia"/>
          <w:sz w:val="21"/>
          <w:szCs w:val="21"/>
          <w:lang w:val="en-US" w:eastAsia="zh-CN"/>
        </w:rPr>
        <w:t xml:space="preserve"> as a Resource set</w:t>
      </w:r>
      <w:r>
        <w:rPr>
          <w:rFonts w:ascii="Times New Roman" w:hAnsi="Times New Roman"/>
          <w:sz w:val="21"/>
          <w:szCs w:val="21"/>
          <w:lang w:val="en-US" w:eastAsia="zh-CN"/>
        </w:rPr>
        <w:t>.</w:t>
      </w:r>
    </w:p>
    <w:p w:rsidR="00ED5419" w:rsidRDefault="00C91CFF">
      <w:pPr>
        <w:jc w:val="both"/>
        <w:rPr>
          <w:rFonts w:ascii="Times New Roman" w:hAnsi="Times New Roman"/>
          <w:b/>
          <w:sz w:val="21"/>
          <w:szCs w:val="21"/>
          <w:lang w:val="en-US" w:eastAsia="zh-CN"/>
        </w:rPr>
      </w:pPr>
      <w:r>
        <w:rPr>
          <w:rFonts w:ascii="Times New Roman" w:hAnsi="Times New Roman"/>
          <w:b/>
          <w:sz w:val="21"/>
          <w:szCs w:val="21"/>
          <w:lang w:val="en-US" w:eastAsia="zh-CN"/>
        </w:rPr>
        <w:lastRenderedPageBreak/>
        <w:t>Proposal 1: The granularity of the resource set configuration for dynamical reuse of control resources shall follow the CORESET granularity.</w:t>
      </w:r>
    </w:p>
    <w:p w:rsidR="00ED5419" w:rsidRPr="007E0E9B" w:rsidRDefault="00C91CFF">
      <w:pPr>
        <w:jc w:val="both"/>
        <w:rPr>
          <w:rFonts w:ascii="Times New Roman" w:hAnsi="Times New Roman"/>
          <w:b/>
          <w:sz w:val="21"/>
          <w:szCs w:val="21"/>
          <w:lang w:val="en-US" w:eastAsia="zh-CN"/>
        </w:rPr>
      </w:pPr>
      <w:r w:rsidRPr="007E0E9B">
        <w:rPr>
          <w:rFonts w:ascii="Times New Roman" w:hAnsi="Times New Roman" w:hint="eastAsia"/>
          <w:b/>
          <w:sz w:val="21"/>
          <w:szCs w:val="21"/>
          <w:lang w:val="en-US" w:eastAsia="zh-CN"/>
        </w:rPr>
        <w:t xml:space="preserve">Proposal 2: For the resource set containing CORESET(s) monitored by other UE, gNB can configure the detailed PRBs in frequency domain and OFDM symbols in time domain. </w:t>
      </w:r>
    </w:p>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 xml:space="preserve">In order to keep an acceptable DCI overhead several resource sets can be jointly indicated with a common bit. For instance, assume that only 2 bits shall be spent in the DCI. Then, with the example in Figure 1, the first bit could jointly indicate resource sets 1, 2, 4 and 5, while the second bit could indicate the availability of resource set 3. Of course, in different situations different resource sets may be mapped to the same indicator in the DCI. Therefore, the mapping of resource sets to DCI should be performed by RRC signaling.  </w:t>
      </w:r>
    </w:p>
    <w:tbl>
      <w:tblPr>
        <w:tblStyle w:val="TableGrid"/>
        <w:tblW w:w="5245" w:type="dxa"/>
        <w:tblInd w:w="2660" w:type="dxa"/>
        <w:tblLayout w:type="fixed"/>
        <w:tblLook w:val="04A0"/>
      </w:tblPr>
      <w:tblGrid>
        <w:gridCol w:w="1417"/>
        <w:gridCol w:w="3828"/>
      </w:tblGrid>
      <w:tr w:rsidR="00ED5419">
        <w:tc>
          <w:tcPr>
            <w:tcW w:w="1417" w:type="dxa"/>
          </w:tcPr>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Bit</w:t>
            </w:r>
          </w:p>
        </w:tc>
        <w:tc>
          <w:tcPr>
            <w:tcW w:w="3828" w:type="dxa"/>
          </w:tcPr>
          <w:p w:rsidR="00ED5419" w:rsidRDefault="00C91CFF">
            <w:pPr>
              <w:ind w:firstLine="284"/>
              <w:jc w:val="both"/>
              <w:rPr>
                <w:rFonts w:ascii="Times New Roman" w:hAnsi="Times New Roman"/>
                <w:sz w:val="21"/>
                <w:szCs w:val="21"/>
                <w:lang w:val="en-US" w:eastAsia="zh-CN"/>
              </w:rPr>
            </w:pPr>
            <w:r>
              <w:rPr>
                <w:rFonts w:ascii="Times New Roman" w:hAnsi="Times New Roman"/>
                <w:sz w:val="21"/>
                <w:szCs w:val="21"/>
                <w:lang w:val="en-US" w:eastAsia="zh-CN"/>
              </w:rPr>
              <w:t>Resource sets</w:t>
            </w:r>
          </w:p>
        </w:tc>
      </w:tr>
      <w:tr w:rsidR="00ED5419" w:rsidRPr="009D5D58">
        <w:tc>
          <w:tcPr>
            <w:tcW w:w="1417" w:type="dxa"/>
          </w:tcPr>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00</w:t>
            </w:r>
          </w:p>
        </w:tc>
        <w:tc>
          <w:tcPr>
            <w:tcW w:w="3828" w:type="dxa"/>
          </w:tcPr>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Rate matched around all resource sets</w:t>
            </w:r>
          </w:p>
        </w:tc>
      </w:tr>
      <w:tr w:rsidR="00ED5419">
        <w:tc>
          <w:tcPr>
            <w:tcW w:w="1417" w:type="dxa"/>
          </w:tcPr>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01</w:t>
            </w:r>
          </w:p>
        </w:tc>
        <w:tc>
          <w:tcPr>
            <w:tcW w:w="3828" w:type="dxa"/>
          </w:tcPr>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Rate matched around 1,2,4 and 5</w:t>
            </w:r>
          </w:p>
        </w:tc>
      </w:tr>
      <w:tr w:rsidR="00ED5419">
        <w:tc>
          <w:tcPr>
            <w:tcW w:w="1417" w:type="dxa"/>
          </w:tcPr>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10</w:t>
            </w:r>
          </w:p>
        </w:tc>
        <w:tc>
          <w:tcPr>
            <w:tcW w:w="3828" w:type="dxa"/>
          </w:tcPr>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Rate matched around 3</w:t>
            </w:r>
          </w:p>
        </w:tc>
      </w:tr>
      <w:tr w:rsidR="00ED5419" w:rsidRPr="009D5D58">
        <w:tc>
          <w:tcPr>
            <w:tcW w:w="1417" w:type="dxa"/>
          </w:tcPr>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11</w:t>
            </w:r>
          </w:p>
        </w:tc>
        <w:tc>
          <w:tcPr>
            <w:tcW w:w="3828" w:type="dxa"/>
          </w:tcPr>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All resource sets used for PDSCH</w:t>
            </w:r>
          </w:p>
        </w:tc>
      </w:tr>
    </w:tbl>
    <w:p w:rsidR="00ED5419" w:rsidRPr="007E0E9B" w:rsidRDefault="00C91CFF" w:rsidP="000D048F">
      <w:pPr>
        <w:pStyle w:val="Caption"/>
        <w:jc w:val="center"/>
        <w:rPr>
          <w:rFonts w:ascii="Times New Roman" w:hAnsi="Times New Roman"/>
          <w:b w:val="0"/>
          <w:sz w:val="21"/>
          <w:szCs w:val="21"/>
          <w:lang w:val="en-US" w:eastAsia="zh-CN"/>
        </w:rPr>
      </w:pPr>
      <w:r w:rsidRPr="007E0E9B">
        <w:rPr>
          <w:b w:val="0"/>
          <w:lang w:val="en-US"/>
        </w:rPr>
        <w:t xml:space="preserve">Table </w:t>
      </w:r>
      <w:r w:rsidR="00593DC3" w:rsidRPr="007E0E9B">
        <w:rPr>
          <w:b w:val="0"/>
        </w:rPr>
        <w:fldChar w:fldCharType="begin"/>
      </w:r>
      <w:r w:rsidRPr="007E0E9B">
        <w:rPr>
          <w:b w:val="0"/>
          <w:lang w:val="en-US"/>
        </w:rPr>
        <w:instrText xml:space="preserve"> SEQ Table \* ARABIC </w:instrText>
      </w:r>
      <w:r w:rsidR="00593DC3" w:rsidRPr="007E0E9B">
        <w:rPr>
          <w:b w:val="0"/>
        </w:rPr>
        <w:fldChar w:fldCharType="separate"/>
      </w:r>
      <w:r w:rsidRPr="007E0E9B">
        <w:rPr>
          <w:b w:val="0"/>
          <w:lang w:val="en-US"/>
        </w:rPr>
        <w:t>1</w:t>
      </w:r>
      <w:r w:rsidR="00593DC3" w:rsidRPr="007E0E9B">
        <w:rPr>
          <w:b w:val="0"/>
        </w:rPr>
        <w:fldChar w:fldCharType="end"/>
      </w:r>
      <w:r w:rsidRPr="007E0E9B">
        <w:rPr>
          <w:b w:val="0"/>
          <w:lang w:val="en-US"/>
        </w:rPr>
        <w:t xml:space="preserve"> – Example for resource set to DCI mapping</w:t>
      </w:r>
    </w:p>
    <w:p w:rsidR="00ED5419" w:rsidRDefault="00C91CFF">
      <w:pPr>
        <w:jc w:val="both"/>
        <w:rPr>
          <w:rFonts w:ascii="Times New Roman" w:hAnsi="Times New Roman"/>
          <w:sz w:val="21"/>
          <w:szCs w:val="21"/>
          <w:lang w:val="en-US" w:eastAsia="zh-CN"/>
        </w:rPr>
      </w:pPr>
      <w:r>
        <w:rPr>
          <w:rFonts w:ascii="Times New Roman" w:hAnsi="Times New Roman" w:hint="eastAsia"/>
          <w:sz w:val="21"/>
          <w:szCs w:val="21"/>
          <w:lang w:val="en-US" w:eastAsia="zh-CN"/>
        </w:rPr>
        <w:t>Considering the resource set</w:t>
      </w:r>
      <w:r>
        <w:rPr>
          <w:rFonts w:ascii="Times New Roman" w:hAnsi="Times New Roman"/>
          <w:sz w:val="21"/>
          <w:szCs w:val="21"/>
          <w:lang w:val="en-US" w:eastAsia="zh-CN"/>
        </w:rPr>
        <w:t>s that for example</w:t>
      </w:r>
      <w:r>
        <w:rPr>
          <w:rFonts w:ascii="Times New Roman" w:hAnsi="Times New Roman" w:hint="eastAsia"/>
          <w:sz w:val="21"/>
          <w:szCs w:val="21"/>
          <w:lang w:val="en-US" w:eastAsia="zh-CN"/>
        </w:rPr>
        <w:t xml:space="preserve"> contain</w:t>
      </w:r>
      <w:r>
        <w:rPr>
          <w:rFonts w:ascii="Times New Roman" w:hAnsi="Times New Roman"/>
          <w:sz w:val="21"/>
          <w:szCs w:val="21"/>
          <w:lang w:val="en-US" w:eastAsia="zh-CN"/>
        </w:rPr>
        <w:t xml:space="preserve"> </w:t>
      </w:r>
      <w:r>
        <w:rPr>
          <w:rFonts w:ascii="Times New Roman" w:hAnsi="Times New Roman" w:hint="eastAsia"/>
          <w:sz w:val="21"/>
          <w:szCs w:val="21"/>
          <w:lang w:val="en-US" w:eastAsia="zh-CN"/>
        </w:rPr>
        <w:t>reserved resource</w:t>
      </w:r>
      <w:r>
        <w:rPr>
          <w:rFonts w:ascii="Times New Roman" w:hAnsi="Times New Roman"/>
          <w:sz w:val="21"/>
          <w:szCs w:val="21"/>
          <w:lang w:val="en-US" w:eastAsia="zh-CN"/>
        </w:rPr>
        <w:t>s</w:t>
      </w:r>
      <w:r>
        <w:rPr>
          <w:rFonts w:ascii="Times New Roman" w:hAnsi="Times New Roman" w:hint="eastAsia"/>
          <w:sz w:val="21"/>
          <w:szCs w:val="21"/>
          <w:lang w:val="en-US" w:eastAsia="zh-CN"/>
        </w:rPr>
        <w:t xml:space="preserve"> or </w:t>
      </w:r>
      <w:r>
        <w:rPr>
          <w:rFonts w:ascii="Times New Roman" w:hAnsi="Times New Roman"/>
          <w:sz w:val="21"/>
          <w:szCs w:val="21"/>
          <w:lang w:val="en-US" w:eastAsia="zh-CN"/>
        </w:rPr>
        <w:t xml:space="preserve">are used for </w:t>
      </w:r>
      <w:r>
        <w:rPr>
          <w:rFonts w:ascii="Times New Roman" w:hAnsi="Times New Roman" w:hint="eastAsia"/>
          <w:sz w:val="21"/>
          <w:szCs w:val="21"/>
          <w:lang w:val="en-US" w:eastAsia="zh-CN"/>
        </w:rPr>
        <w:t xml:space="preserve">rate matching around some RS, </w:t>
      </w:r>
      <w:proofErr w:type="gramStart"/>
      <w:r>
        <w:rPr>
          <w:rFonts w:ascii="Times New Roman" w:hAnsi="Times New Roman"/>
          <w:sz w:val="21"/>
          <w:szCs w:val="21"/>
          <w:lang w:val="en-US" w:eastAsia="zh-CN"/>
        </w:rPr>
        <w:t>an</w:t>
      </w:r>
      <w:proofErr w:type="gramEnd"/>
      <w:r>
        <w:rPr>
          <w:rFonts w:ascii="Times New Roman" w:hAnsi="Times New Roman" w:hint="eastAsia"/>
          <w:sz w:val="21"/>
          <w:szCs w:val="21"/>
          <w:lang w:val="en-US" w:eastAsia="zh-CN"/>
        </w:rPr>
        <w:t xml:space="preserve"> RE-level granularity resource set configuration is also </w:t>
      </w:r>
      <w:r w:rsidR="007E0E9B">
        <w:rPr>
          <w:rFonts w:ascii="Times New Roman" w:hAnsi="Times New Roman"/>
          <w:sz w:val="21"/>
          <w:szCs w:val="21"/>
          <w:lang w:val="en-US" w:eastAsia="zh-CN"/>
        </w:rPr>
        <w:t>needed. Here</w:t>
      </w:r>
      <w:r>
        <w:rPr>
          <w:rFonts w:ascii="Times New Roman" w:hAnsi="Times New Roman"/>
          <w:sz w:val="21"/>
          <w:szCs w:val="21"/>
          <w:lang w:val="en-US" w:eastAsia="zh-CN"/>
        </w:rPr>
        <w:t xml:space="preserve">, </w:t>
      </w:r>
      <w:r>
        <w:rPr>
          <w:rFonts w:ascii="Times New Roman" w:hAnsi="Times New Roman" w:hint="eastAsia"/>
          <w:sz w:val="21"/>
          <w:szCs w:val="21"/>
          <w:lang w:val="en-US" w:eastAsia="zh-CN"/>
        </w:rPr>
        <w:t xml:space="preserve">some predefined patterns can be used </w:t>
      </w:r>
      <w:r>
        <w:rPr>
          <w:rFonts w:ascii="Times New Roman" w:hAnsi="Times New Roman"/>
          <w:sz w:val="21"/>
          <w:szCs w:val="21"/>
          <w:lang w:val="en-US" w:eastAsia="zh-CN"/>
        </w:rPr>
        <w:t xml:space="preserve">for their </w:t>
      </w:r>
      <w:r>
        <w:rPr>
          <w:rFonts w:ascii="Times New Roman" w:hAnsi="Times New Roman" w:hint="eastAsia"/>
          <w:sz w:val="21"/>
          <w:szCs w:val="21"/>
          <w:lang w:val="en-US" w:eastAsia="zh-CN"/>
        </w:rPr>
        <w:t>configur</w:t>
      </w:r>
      <w:r>
        <w:rPr>
          <w:rFonts w:ascii="Times New Roman" w:hAnsi="Times New Roman"/>
          <w:sz w:val="21"/>
          <w:szCs w:val="21"/>
          <w:lang w:val="en-US" w:eastAsia="zh-CN"/>
        </w:rPr>
        <w:t>ation. Another option would be to</w:t>
      </w:r>
      <w:r>
        <w:rPr>
          <w:rFonts w:ascii="Times New Roman" w:hAnsi="Times New Roman" w:hint="eastAsia"/>
          <w:sz w:val="21"/>
          <w:szCs w:val="21"/>
          <w:lang w:val="en-US" w:eastAsia="zh-CN"/>
        </w:rPr>
        <w:t xml:space="preserve"> use detailed bitmaps defer</w:t>
      </w:r>
      <w:r>
        <w:rPr>
          <w:rFonts w:ascii="Times New Roman" w:hAnsi="Times New Roman"/>
          <w:sz w:val="21"/>
          <w:szCs w:val="21"/>
          <w:lang w:val="en-US" w:eastAsia="zh-CN"/>
        </w:rPr>
        <w:t>ring</w:t>
      </w:r>
      <w:r>
        <w:rPr>
          <w:rFonts w:ascii="Times New Roman" w:hAnsi="Times New Roman" w:hint="eastAsia"/>
          <w:sz w:val="21"/>
          <w:szCs w:val="21"/>
          <w:lang w:val="en-US" w:eastAsia="zh-CN"/>
        </w:rPr>
        <w:t xml:space="preserve"> </w:t>
      </w:r>
      <w:proofErr w:type="gramStart"/>
      <w:r>
        <w:rPr>
          <w:rFonts w:ascii="Times New Roman" w:hAnsi="Times New Roman" w:hint="eastAsia"/>
          <w:sz w:val="21"/>
          <w:szCs w:val="21"/>
          <w:lang w:val="en-US" w:eastAsia="zh-CN"/>
        </w:rPr>
        <w:t>to  subcarriers</w:t>
      </w:r>
      <w:proofErr w:type="gramEnd"/>
      <w:r>
        <w:rPr>
          <w:rFonts w:ascii="Times New Roman" w:hAnsi="Times New Roman" w:hint="eastAsia"/>
          <w:sz w:val="21"/>
          <w:szCs w:val="21"/>
          <w:lang w:val="en-US" w:eastAsia="zh-CN"/>
        </w:rPr>
        <w:t xml:space="preserve"> in a PRB</w:t>
      </w:r>
      <w:r>
        <w:rPr>
          <w:rFonts w:ascii="Times New Roman" w:hAnsi="Times New Roman"/>
          <w:sz w:val="21"/>
          <w:szCs w:val="21"/>
          <w:lang w:val="en-US" w:eastAsia="zh-CN"/>
        </w:rPr>
        <w:t xml:space="preserve"> and</w:t>
      </w:r>
      <w:r>
        <w:rPr>
          <w:rFonts w:ascii="Times New Roman" w:hAnsi="Times New Roman" w:hint="eastAsia"/>
          <w:sz w:val="21"/>
          <w:szCs w:val="21"/>
          <w:lang w:val="en-US" w:eastAsia="zh-CN"/>
        </w:rPr>
        <w:t xml:space="preserve"> OFDM symbols in a slot</w:t>
      </w:r>
      <w:r>
        <w:rPr>
          <w:rFonts w:ascii="Times New Roman" w:hAnsi="Times New Roman"/>
          <w:sz w:val="21"/>
          <w:szCs w:val="21"/>
          <w:lang w:val="en-US" w:eastAsia="zh-CN"/>
        </w:rPr>
        <w:t>.</w:t>
      </w:r>
      <w:r>
        <w:rPr>
          <w:rFonts w:ascii="Times New Roman" w:hAnsi="Times New Roman" w:hint="eastAsia"/>
          <w:sz w:val="21"/>
          <w:szCs w:val="21"/>
          <w:lang w:val="en-US" w:eastAsia="zh-CN"/>
        </w:rPr>
        <w:t xml:space="preserve"> </w:t>
      </w:r>
    </w:p>
    <w:p w:rsidR="00ED5419" w:rsidRDefault="00C91CFF">
      <w:pPr>
        <w:jc w:val="both"/>
        <w:rPr>
          <w:rFonts w:ascii="Times New Roman" w:hAnsi="Times New Roman"/>
          <w:sz w:val="21"/>
          <w:szCs w:val="21"/>
          <w:lang w:val="en-US" w:eastAsia="zh-CN"/>
        </w:rPr>
      </w:pPr>
      <w:r>
        <w:rPr>
          <w:rFonts w:ascii="Times New Roman" w:hAnsi="Times New Roman" w:hint="eastAsia"/>
          <w:sz w:val="21"/>
          <w:szCs w:val="21"/>
          <w:lang w:val="en-US" w:eastAsia="zh-CN"/>
        </w:rPr>
        <w:t xml:space="preserve">So we can conclude that there are three types </w:t>
      </w:r>
      <w:r>
        <w:rPr>
          <w:rFonts w:ascii="Times New Roman" w:hAnsi="Times New Roman"/>
          <w:sz w:val="21"/>
          <w:szCs w:val="21"/>
          <w:lang w:val="en-US" w:eastAsia="zh-CN"/>
        </w:rPr>
        <w:t xml:space="preserve">of </w:t>
      </w:r>
      <w:r>
        <w:rPr>
          <w:rFonts w:ascii="Times New Roman" w:hAnsi="Times New Roman" w:hint="eastAsia"/>
          <w:sz w:val="21"/>
          <w:szCs w:val="21"/>
          <w:lang w:val="en-US" w:eastAsia="zh-CN"/>
        </w:rPr>
        <w:t>configurations for resource sets:</w:t>
      </w:r>
    </w:p>
    <w:p w:rsidR="00ED5419" w:rsidRDefault="00C91CFF">
      <w:pPr>
        <w:numPr>
          <w:ilvl w:val="0"/>
          <w:numId w:val="3"/>
        </w:numPr>
        <w:jc w:val="both"/>
        <w:rPr>
          <w:rFonts w:ascii="Times New Roman" w:hAnsi="Times New Roman"/>
          <w:sz w:val="21"/>
          <w:szCs w:val="21"/>
          <w:lang w:val="en-US" w:eastAsia="zh-CN"/>
        </w:rPr>
      </w:pPr>
      <w:r>
        <w:rPr>
          <w:rFonts w:ascii="Times New Roman" w:hAnsi="Times New Roman" w:hint="eastAsia"/>
          <w:sz w:val="21"/>
          <w:szCs w:val="21"/>
          <w:lang w:val="en-US" w:eastAsia="zh-CN"/>
        </w:rPr>
        <w:t>Reuse existing configurations as resource sets, such as existing CORESET, existing RS and so on;</w:t>
      </w:r>
    </w:p>
    <w:p w:rsidR="00ED5419" w:rsidRDefault="00C91CFF">
      <w:pPr>
        <w:numPr>
          <w:ilvl w:val="0"/>
          <w:numId w:val="3"/>
        </w:numPr>
        <w:jc w:val="both"/>
        <w:rPr>
          <w:rFonts w:ascii="Times New Roman" w:hAnsi="Times New Roman"/>
          <w:sz w:val="21"/>
          <w:szCs w:val="21"/>
          <w:lang w:val="en-US" w:eastAsia="zh-CN"/>
        </w:rPr>
      </w:pPr>
      <w:r>
        <w:rPr>
          <w:rFonts w:ascii="Times New Roman" w:hAnsi="Times New Roman" w:hint="eastAsia"/>
          <w:sz w:val="21"/>
          <w:szCs w:val="21"/>
          <w:lang w:val="en-US" w:eastAsia="zh-CN"/>
        </w:rPr>
        <w:t xml:space="preserve">RB-level in frequency domain and OFDM symbol-level in time domain </w:t>
      </w:r>
      <w:r>
        <w:rPr>
          <w:rFonts w:ascii="Times New Roman" w:hAnsi="Times New Roman"/>
          <w:sz w:val="21"/>
          <w:szCs w:val="21"/>
          <w:lang w:val="en-US" w:eastAsia="zh-CN"/>
        </w:rPr>
        <w:t xml:space="preserve">as </w:t>
      </w:r>
      <w:r>
        <w:rPr>
          <w:rFonts w:ascii="Times New Roman" w:hAnsi="Times New Roman" w:hint="eastAsia"/>
          <w:sz w:val="21"/>
          <w:szCs w:val="21"/>
          <w:lang w:val="en-US" w:eastAsia="zh-CN"/>
        </w:rPr>
        <w:t>configuration</w:t>
      </w:r>
      <w:r>
        <w:rPr>
          <w:rFonts w:ascii="Times New Roman" w:hAnsi="Times New Roman"/>
          <w:sz w:val="21"/>
          <w:szCs w:val="21"/>
          <w:lang w:val="en-US" w:eastAsia="zh-CN"/>
        </w:rPr>
        <w:t xml:space="preserve"> granularity</w:t>
      </w:r>
      <w:r>
        <w:rPr>
          <w:rFonts w:ascii="Times New Roman" w:hAnsi="Times New Roman" w:hint="eastAsia"/>
          <w:sz w:val="21"/>
          <w:szCs w:val="21"/>
          <w:lang w:val="en-US" w:eastAsia="zh-CN"/>
        </w:rPr>
        <w:t xml:space="preserve"> </w:t>
      </w:r>
      <w:r>
        <w:rPr>
          <w:rFonts w:ascii="Times New Roman" w:hAnsi="Times New Roman"/>
          <w:sz w:val="21"/>
          <w:szCs w:val="21"/>
          <w:lang w:val="en-US" w:eastAsia="zh-CN"/>
        </w:rPr>
        <w:t>for</w:t>
      </w:r>
      <w:r>
        <w:rPr>
          <w:rFonts w:ascii="Times New Roman" w:hAnsi="Times New Roman" w:hint="eastAsia"/>
          <w:sz w:val="21"/>
          <w:szCs w:val="21"/>
          <w:lang w:val="en-US" w:eastAsia="zh-CN"/>
        </w:rPr>
        <w:t xml:space="preserve"> resource sets;</w:t>
      </w:r>
    </w:p>
    <w:p w:rsidR="00ED5419" w:rsidRDefault="00C91CFF">
      <w:pPr>
        <w:numPr>
          <w:ilvl w:val="0"/>
          <w:numId w:val="3"/>
        </w:numPr>
        <w:jc w:val="both"/>
        <w:rPr>
          <w:rFonts w:ascii="Times New Roman" w:hAnsi="Times New Roman"/>
          <w:sz w:val="21"/>
          <w:szCs w:val="21"/>
          <w:lang w:val="en-US" w:eastAsia="zh-CN"/>
        </w:rPr>
      </w:pPr>
      <w:r>
        <w:rPr>
          <w:rFonts w:ascii="Times New Roman" w:hAnsi="Times New Roman" w:hint="eastAsia"/>
          <w:sz w:val="21"/>
          <w:szCs w:val="21"/>
          <w:lang w:val="en-US" w:eastAsia="zh-CN"/>
        </w:rPr>
        <w:t xml:space="preserve">RE-level infrequency domain and OFDM symbol-level in time domain </w:t>
      </w:r>
      <w:r>
        <w:rPr>
          <w:rFonts w:ascii="Times New Roman" w:hAnsi="Times New Roman"/>
          <w:sz w:val="21"/>
          <w:szCs w:val="21"/>
          <w:lang w:val="en-US" w:eastAsia="zh-CN"/>
        </w:rPr>
        <w:t xml:space="preserve">as </w:t>
      </w:r>
      <w:r>
        <w:rPr>
          <w:rFonts w:ascii="Times New Roman" w:hAnsi="Times New Roman" w:hint="eastAsia"/>
          <w:sz w:val="21"/>
          <w:szCs w:val="21"/>
          <w:lang w:val="en-US" w:eastAsia="zh-CN"/>
        </w:rPr>
        <w:t xml:space="preserve">configurations </w:t>
      </w:r>
      <w:r>
        <w:rPr>
          <w:rFonts w:ascii="Times New Roman" w:hAnsi="Times New Roman"/>
          <w:sz w:val="21"/>
          <w:szCs w:val="21"/>
          <w:lang w:val="en-US" w:eastAsia="zh-CN"/>
        </w:rPr>
        <w:t>for</w:t>
      </w:r>
      <w:r>
        <w:rPr>
          <w:rFonts w:ascii="Times New Roman" w:hAnsi="Times New Roman" w:hint="eastAsia"/>
          <w:sz w:val="21"/>
          <w:szCs w:val="21"/>
          <w:lang w:val="en-US" w:eastAsia="zh-CN"/>
        </w:rPr>
        <w:t xml:space="preserve"> resource sets.</w:t>
      </w:r>
    </w:p>
    <w:p w:rsidR="00ED5419" w:rsidRDefault="00C91CFF">
      <w:pPr>
        <w:jc w:val="both"/>
        <w:rPr>
          <w:rFonts w:ascii="Times New Roman" w:hAnsi="Times New Roman"/>
          <w:sz w:val="21"/>
          <w:szCs w:val="21"/>
          <w:lang w:val="en-US" w:eastAsia="zh-CN"/>
        </w:rPr>
      </w:pPr>
      <w:r>
        <w:rPr>
          <w:rFonts w:ascii="Times New Roman" w:hAnsi="Times New Roman"/>
          <w:sz w:val="21"/>
          <w:szCs w:val="21"/>
          <w:lang w:val="en-US" w:eastAsia="zh-CN"/>
        </w:rPr>
        <w:t xml:space="preserve">The type1 and type 2 resource sets are configured by RRC signaling. The different type2 configurations </w:t>
      </w:r>
      <w:r>
        <w:rPr>
          <w:rFonts w:ascii="Times New Roman" w:hAnsi="Times New Roman" w:hint="eastAsia"/>
          <w:sz w:val="21"/>
          <w:szCs w:val="21"/>
          <w:lang w:val="en-US" w:eastAsia="zh-CN"/>
        </w:rPr>
        <w:t>c</w:t>
      </w:r>
      <w:r w:rsidR="000D048F">
        <w:rPr>
          <w:rFonts w:ascii="Times New Roman" w:hAnsi="Times New Roman"/>
          <w:sz w:val="21"/>
          <w:szCs w:val="21"/>
          <w:lang w:val="en-US" w:eastAsia="zh-CN"/>
        </w:rPr>
        <w:t>an be linked to the L1 sig</w:t>
      </w:r>
      <w:r>
        <w:rPr>
          <w:rFonts w:ascii="Times New Roman" w:hAnsi="Times New Roman"/>
          <w:sz w:val="21"/>
          <w:szCs w:val="21"/>
          <w:lang w:val="en-US" w:eastAsia="zh-CN"/>
        </w:rPr>
        <w:t>n</w:t>
      </w:r>
      <w:r w:rsidR="000D048F">
        <w:rPr>
          <w:rFonts w:ascii="Times New Roman" w:hAnsi="Times New Roman"/>
          <w:sz w:val="21"/>
          <w:szCs w:val="21"/>
          <w:lang w:val="en-US" w:eastAsia="zh-CN"/>
        </w:rPr>
        <w:t>a</w:t>
      </w:r>
      <w:r>
        <w:rPr>
          <w:rFonts w:ascii="Times New Roman" w:hAnsi="Times New Roman"/>
          <w:sz w:val="21"/>
          <w:szCs w:val="21"/>
          <w:lang w:val="en-US" w:eastAsia="zh-CN"/>
        </w:rPr>
        <w:t xml:space="preserve">ling. </w:t>
      </w:r>
    </w:p>
    <w:bookmarkEnd w:id="3"/>
    <w:bookmarkEnd w:id="4"/>
    <w:p w:rsidR="00ED5419" w:rsidRDefault="00C91CFF">
      <w:pPr>
        <w:pStyle w:val="Heading1"/>
        <w:rPr>
          <w:lang w:val="en-US" w:eastAsia="zh-CN"/>
        </w:rPr>
      </w:pPr>
      <w:r>
        <w:rPr>
          <w:rFonts w:hint="eastAsia"/>
          <w:lang w:val="en-US" w:eastAsia="zh-CN"/>
        </w:rPr>
        <w:t>3</w:t>
      </w:r>
      <w:r>
        <w:tab/>
      </w:r>
      <w:r>
        <w:rPr>
          <w:rFonts w:hint="eastAsia"/>
          <w:lang w:val="en-US" w:eastAsia="zh-CN"/>
        </w:rPr>
        <w:t>Sharing resource indication</w:t>
      </w:r>
    </w:p>
    <w:p w:rsidR="00ED5419" w:rsidRDefault="00C91CFF">
      <w:pPr>
        <w:rPr>
          <w:rFonts w:ascii="Times New Roman" w:hAnsi="Times New Roman"/>
          <w:sz w:val="21"/>
          <w:szCs w:val="21"/>
          <w:lang w:val="en-US" w:eastAsia="zh-CN"/>
        </w:rPr>
      </w:pPr>
      <w:r>
        <w:rPr>
          <w:rFonts w:ascii="Times New Roman" w:hAnsi="Times New Roman"/>
          <w:sz w:val="21"/>
          <w:szCs w:val="21"/>
          <w:lang w:val="en-US" w:eastAsia="zh-CN"/>
        </w:rPr>
        <w:t xml:space="preserve">L1 reuse signaling can be used to dynamically indicate resource sharing </w:t>
      </w:r>
      <w:r>
        <w:rPr>
          <w:rFonts w:ascii="Times New Roman" w:hAnsi="Times New Roman" w:hint="eastAsia"/>
          <w:sz w:val="21"/>
          <w:szCs w:val="21"/>
          <w:lang w:val="en-US" w:eastAsia="zh-CN"/>
        </w:rPr>
        <w:t xml:space="preserve">and rate matching </w:t>
      </w:r>
      <w:r>
        <w:rPr>
          <w:rFonts w:ascii="Times New Roman" w:hAnsi="Times New Roman"/>
          <w:sz w:val="21"/>
          <w:szCs w:val="21"/>
          <w:lang w:val="en-US" w:eastAsia="zh-CN"/>
        </w:rPr>
        <w:t>based on the configured type2 resource sets. If only few resource sets will be considered, a bitmap indication can be used, each bit refers then to one resource set (or CORESET).However, no more than five bits overhead should be attractive in the DCI. If the number of possible resource sets is larger, another candidate scheme should be considered. Based on RRC configured resource patterns, several resource sets could be indicated by the same bit.</w:t>
      </w:r>
    </w:p>
    <w:p w:rsidR="00ED5419" w:rsidRDefault="00C91CFF">
      <w:pPr>
        <w:jc w:val="both"/>
        <w:rPr>
          <w:rFonts w:ascii="Times New Roman" w:hAnsi="Times New Roman"/>
          <w:b/>
          <w:sz w:val="21"/>
          <w:szCs w:val="21"/>
          <w:lang w:val="en-US" w:eastAsia="zh-CN"/>
        </w:rPr>
      </w:pPr>
      <w:r>
        <w:rPr>
          <w:rFonts w:ascii="Times New Roman" w:hAnsi="Times New Roman"/>
          <w:b/>
          <w:sz w:val="21"/>
          <w:szCs w:val="21"/>
          <w:lang w:val="en-US" w:eastAsia="zh-CN"/>
        </w:rPr>
        <w:t>Proposal 3: The number of bits being used for dynamical indication of the availability of resource sets can be less than the number of configured resource sets</w:t>
      </w:r>
    </w:p>
    <w:p w:rsidR="00ED5419" w:rsidRDefault="00C91CFF">
      <w:pPr>
        <w:jc w:val="both"/>
        <w:rPr>
          <w:rFonts w:ascii="Times New Roman" w:hAnsi="Times New Roman"/>
          <w:b/>
          <w:sz w:val="21"/>
          <w:szCs w:val="21"/>
          <w:lang w:val="en-US" w:eastAsia="zh-CN"/>
        </w:rPr>
      </w:pPr>
      <w:r>
        <w:rPr>
          <w:rFonts w:ascii="Times New Roman" w:hAnsi="Times New Roman"/>
          <w:b/>
          <w:sz w:val="21"/>
          <w:szCs w:val="21"/>
          <w:lang w:val="en-US" w:eastAsia="zh-CN"/>
        </w:rPr>
        <w:t>Proposal 4: Multiple resource sets can be indicated by the same bit in the DCI.</w:t>
      </w:r>
    </w:p>
    <w:p w:rsidR="00ED5419" w:rsidRDefault="00C91CFF">
      <w:pPr>
        <w:numPr>
          <w:ilvl w:val="0"/>
          <w:numId w:val="4"/>
        </w:numPr>
        <w:jc w:val="both"/>
        <w:rPr>
          <w:rFonts w:ascii="Times New Roman" w:hAnsi="Times New Roman"/>
          <w:b/>
          <w:sz w:val="21"/>
          <w:szCs w:val="21"/>
          <w:lang w:val="en-US" w:eastAsia="zh-CN"/>
        </w:rPr>
      </w:pPr>
      <w:r>
        <w:rPr>
          <w:rFonts w:ascii="Times New Roman" w:hAnsi="Times New Roman"/>
          <w:b/>
          <w:sz w:val="21"/>
          <w:szCs w:val="21"/>
          <w:lang w:val="en-US" w:eastAsia="zh-CN"/>
        </w:rPr>
        <w:t>The resource set to DCI bit mapping can be configured semi-statically.</w:t>
      </w:r>
    </w:p>
    <w:p w:rsidR="00ED5419" w:rsidRPr="007E0E9B" w:rsidRDefault="000D048F">
      <w:pPr>
        <w:numPr>
          <w:ilvl w:val="255"/>
          <w:numId w:val="0"/>
        </w:numPr>
        <w:jc w:val="both"/>
        <w:rPr>
          <w:rFonts w:ascii="Times New Roman" w:hAnsi="Times New Roman"/>
          <w:sz w:val="21"/>
          <w:szCs w:val="21"/>
          <w:lang w:val="en-US" w:eastAsia="zh-CN"/>
        </w:rPr>
      </w:pPr>
      <w:r w:rsidRPr="007E0E9B">
        <w:rPr>
          <w:rFonts w:ascii="Times New Roman" w:hAnsi="Times New Roman" w:hint="eastAsia"/>
          <w:sz w:val="21"/>
          <w:szCs w:val="21"/>
          <w:lang w:val="en-US" w:eastAsia="zh-CN"/>
        </w:rPr>
        <w:lastRenderedPageBreak/>
        <w:t>Di</w:t>
      </w:r>
      <w:r w:rsidR="00C91CFF" w:rsidRPr="007E0E9B">
        <w:rPr>
          <w:rFonts w:ascii="Times New Roman" w:hAnsi="Times New Roman" w:hint="eastAsia"/>
          <w:sz w:val="21"/>
          <w:szCs w:val="21"/>
          <w:lang w:val="en-US" w:eastAsia="zh-CN"/>
        </w:rPr>
        <w:t xml:space="preserve">fferent type2 resource set may have different </w:t>
      </w:r>
      <w:r w:rsidR="00C91CFF" w:rsidRPr="007E0E9B">
        <w:rPr>
          <w:rFonts w:ascii="Times New Roman" w:hAnsi="Times New Roman"/>
          <w:sz w:val="21"/>
          <w:szCs w:val="21"/>
          <w:lang w:val="en-US" w:eastAsia="zh-CN"/>
        </w:rPr>
        <w:t xml:space="preserve">periodicities in their appearing </w:t>
      </w:r>
      <w:r w:rsidR="00C91CFF" w:rsidRPr="007E0E9B">
        <w:rPr>
          <w:rFonts w:ascii="Times New Roman" w:hAnsi="Times New Roman" w:hint="eastAsia"/>
          <w:sz w:val="21"/>
          <w:szCs w:val="21"/>
          <w:lang w:val="en-US" w:eastAsia="zh-CN"/>
        </w:rPr>
        <w:t>occasion</w:t>
      </w:r>
      <w:r w:rsidR="00C91CFF" w:rsidRPr="007E0E9B">
        <w:rPr>
          <w:rFonts w:ascii="Times New Roman" w:hAnsi="Times New Roman"/>
          <w:sz w:val="21"/>
          <w:szCs w:val="21"/>
          <w:lang w:val="en-US" w:eastAsia="zh-CN"/>
        </w:rPr>
        <w:t>s</w:t>
      </w:r>
      <w:r w:rsidR="00C91CFF" w:rsidRPr="007E0E9B">
        <w:rPr>
          <w:rFonts w:ascii="Times New Roman" w:hAnsi="Times New Roman" w:hint="eastAsia"/>
          <w:sz w:val="21"/>
          <w:szCs w:val="21"/>
          <w:lang w:val="en-US" w:eastAsia="zh-CN"/>
        </w:rPr>
        <w:t xml:space="preserve"> or</w:t>
      </w:r>
      <w:r w:rsidR="00C91CFF" w:rsidRPr="007E0E9B">
        <w:rPr>
          <w:rFonts w:ascii="Times New Roman" w:hAnsi="Times New Roman"/>
          <w:sz w:val="21"/>
          <w:szCs w:val="21"/>
          <w:lang w:val="en-US" w:eastAsia="zh-CN"/>
        </w:rPr>
        <w:t xml:space="preserve"> an</w:t>
      </w:r>
      <w:r w:rsidR="00C91CFF" w:rsidRPr="007E0E9B">
        <w:rPr>
          <w:rFonts w:ascii="Times New Roman" w:hAnsi="Times New Roman" w:hint="eastAsia"/>
          <w:sz w:val="21"/>
          <w:szCs w:val="21"/>
          <w:lang w:val="en-US" w:eastAsia="zh-CN"/>
        </w:rPr>
        <w:t xml:space="preserve"> occasion offset</w:t>
      </w:r>
      <w:r w:rsidR="00C91CFF" w:rsidRPr="007E0E9B">
        <w:rPr>
          <w:rFonts w:ascii="Times New Roman" w:hAnsi="Times New Roman"/>
          <w:sz w:val="21"/>
          <w:szCs w:val="21"/>
          <w:lang w:val="en-US" w:eastAsia="zh-CN"/>
        </w:rPr>
        <w:t>.</w:t>
      </w:r>
      <w:r w:rsidR="00C91CFF" w:rsidRPr="007E0E9B">
        <w:rPr>
          <w:rFonts w:ascii="Times New Roman" w:hAnsi="Times New Roman" w:hint="eastAsia"/>
          <w:sz w:val="21"/>
          <w:szCs w:val="21"/>
          <w:lang w:val="en-US" w:eastAsia="zh-CN"/>
        </w:rPr>
        <w:t xml:space="preserve"> </w:t>
      </w:r>
      <w:r w:rsidR="00C91CFF" w:rsidRPr="007E0E9B">
        <w:rPr>
          <w:rFonts w:ascii="Times New Roman" w:hAnsi="Times New Roman"/>
          <w:sz w:val="21"/>
          <w:szCs w:val="21"/>
          <w:lang w:val="en-US" w:eastAsia="zh-CN"/>
        </w:rPr>
        <w:t xml:space="preserve">The </w:t>
      </w:r>
      <w:r w:rsidR="00C91CFF" w:rsidRPr="007E0E9B">
        <w:rPr>
          <w:rFonts w:ascii="Times New Roman" w:hAnsi="Times New Roman" w:hint="eastAsia"/>
          <w:sz w:val="21"/>
          <w:szCs w:val="21"/>
          <w:lang w:val="en-US" w:eastAsia="zh-CN"/>
        </w:rPr>
        <w:t>L1 signaling bit can defer to different resource set(s)</w:t>
      </w:r>
      <w:r w:rsidR="00C91CFF" w:rsidRPr="007E0E9B">
        <w:rPr>
          <w:rFonts w:ascii="Times New Roman" w:hAnsi="Times New Roman"/>
          <w:sz w:val="21"/>
          <w:szCs w:val="21"/>
          <w:lang w:val="en-US" w:eastAsia="zh-CN"/>
        </w:rPr>
        <w:t xml:space="preserve"> during different </w:t>
      </w:r>
      <w:r w:rsidR="007E0E9B" w:rsidRPr="007E0E9B">
        <w:rPr>
          <w:rFonts w:ascii="Times New Roman" w:hAnsi="Times New Roman"/>
          <w:sz w:val="21"/>
          <w:szCs w:val="21"/>
          <w:lang w:val="en-US" w:eastAsia="zh-CN"/>
        </w:rPr>
        <w:t>slots. For</w:t>
      </w:r>
      <w:r w:rsidR="00C91CFF" w:rsidRPr="007E0E9B">
        <w:rPr>
          <w:rFonts w:ascii="Times New Roman" w:hAnsi="Times New Roman" w:hint="eastAsia"/>
          <w:sz w:val="21"/>
          <w:szCs w:val="21"/>
          <w:lang w:val="en-US" w:eastAsia="zh-CN"/>
        </w:rPr>
        <w:t xml:space="preserve"> exa</w:t>
      </w:r>
      <w:r w:rsidR="007E0E9B">
        <w:rPr>
          <w:rFonts w:ascii="Times New Roman" w:hAnsi="Times New Roman" w:hint="eastAsia"/>
          <w:sz w:val="21"/>
          <w:szCs w:val="21"/>
          <w:lang w:val="en-US" w:eastAsia="zh-CN"/>
        </w:rPr>
        <w:t>mple</w:t>
      </w:r>
      <w:r w:rsidR="00C91CFF" w:rsidRPr="007E0E9B">
        <w:rPr>
          <w:rFonts w:ascii="Times New Roman" w:hAnsi="Times New Roman" w:hint="eastAsia"/>
          <w:sz w:val="21"/>
          <w:szCs w:val="21"/>
          <w:lang w:val="en-US" w:eastAsia="zh-CN"/>
        </w:rPr>
        <w:t xml:space="preserve"> in Figure 2</w:t>
      </w:r>
      <w:r w:rsidR="00C91CFF" w:rsidRPr="007E0E9B">
        <w:rPr>
          <w:rFonts w:ascii="Times New Roman" w:hAnsi="Times New Roman"/>
          <w:sz w:val="21"/>
          <w:szCs w:val="21"/>
          <w:lang w:val="en-US" w:eastAsia="zh-CN"/>
        </w:rPr>
        <w:t xml:space="preserve"> below</w:t>
      </w:r>
      <w:r w:rsidR="00C91CFF" w:rsidRPr="007E0E9B">
        <w:rPr>
          <w:rFonts w:ascii="Times New Roman" w:hAnsi="Times New Roman" w:hint="eastAsia"/>
          <w:sz w:val="21"/>
          <w:szCs w:val="21"/>
          <w:lang w:val="en-US" w:eastAsia="zh-CN"/>
        </w:rPr>
        <w:t xml:space="preserve">, resource set1 and resource set3 have the same occasion period, i.e. </w:t>
      </w:r>
      <w:r w:rsidR="00C91CFF" w:rsidRPr="007E0E9B">
        <w:rPr>
          <w:rFonts w:ascii="Times New Roman" w:hAnsi="Times New Roman"/>
          <w:sz w:val="21"/>
          <w:szCs w:val="21"/>
          <w:lang w:val="en-US" w:eastAsia="zh-CN"/>
        </w:rPr>
        <w:t xml:space="preserve">once </w:t>
      </w:r>
      <w:r w:rsidR="007E0E9B">
        <w:rPr>
          <w:rFonts w:ascii="Times New Roman" w:hAnsi="Times New Roman" w:hint="eastAsia"/>
          <w:sz w:val="21"/>
          <w:szCs w:val="21"/>
          <w:lang w:val="en-US" w:eastAsia="zh-CN"/>
        </w:rPr>
        <w:t>per slot. Resource set2</w:t>
      </w:r>
      <w:r w:rsidR="007E0E9B">
        <w:rPr>
          <w:rFonts w:ascii="Times New Roman" w:hAnsi="Times New Roman"/>
          <w:sz w:val="21"/>
          <w:szCs w:val="21"/>
          <w:lang w:val="en-US" w:eastAsia="zh-CN"/>
        </w:rPr>
        <w:t>’</w:t>
      </w:r>
      <w:r w:rsidR="00C91CFF" w:rsidRPr="007E0E9B">
        <w:rPr>
          <w:rFonts w:ascii="Times New Roman" w:hAnsi="Times New Roman"/>
          <w:sz w:val="21"/>
          <w:szCs w:val="21"/>
          <w:lang w:val="en-US" w:eastAsia="zh-CN"/>
        </w:rPr>
        <w:t xml:space="preserve"> </w:t>
      </w:r>
      <w:r w:rsidR="00C91CFF" w:rsidRPr="007E0E9B">
        <w:rPr>
          <w:rFonts w:ascii="Times New Roman" w:hAnsi="Times New Roman" w:hint="eastAsia"/>
          <w:sz w:val="21"/>
          <w:szCs w:val="21"/>
          <w:lang w:val="en-US" w:eastAsia="zh-CN"/>
        </w:rPr>
        <w:t>occasion period</w:t>
      </w:r>
      <w:r w:rsidR="00C91CFF" w:rsidRPr="007E0E9B">
        <w:rPr>
          <w:rFonts w:ascii="Times New Roman" w:hAnsi="Times New Roman"/>
          <w:sz w:val="21"/>
          <w:szCs w:val="21"/>
          <w:lang w:val="en-US" w:eastAsia="zh-CN"/>
        </w:rPr>
        <w:t xml:space="preserve">, on the other hand, </w:t>
      </w:r>
      <w:r w:rsidR="00C91CFF" w:rsidRPr="007E0E9B">
        <w:rPr>
          <w:rFonts w:ascii="Times New Roman" w:hAnsi="Times New Roman" w:hint="eastAsia"/>
          <w:sz w:val="21"/>
          <w:szCs w:val="21"/>
          <w:lang w:val="en-US" w:eastAsia="zh-CN"/>
        </w:rPr>
        <w:t>is</w:t>
      </w:r>
      <w:r w:rsidR="00C91CFF" w:rsidRPr="007E0E9B">
        <w:rPr>
          <w:rFonts w:ascii="Times New Roman" w:hAnsi="Times New Roman"/>
          <w:sz w:val="21"/>
          <w:szCs w:val="21"/>
          <w:lang w:val="en-US" w:eastAsia="zh-CN"/>
        </w:rPr>
        <w:t xml:space="preserve"> once</w:t>
      </w:r>
      <w:r w:rsidR="00C91CFF" w:rsidRPr="007E0E9B">
        <w:rPr>
          <w:rFonts w:ascii="Times New Roman" w:hAnsi="Times New Roman" w:hint="eastAsia"/>
          <w:sz w:val="21"/>
          <w:szCs w:val="21"/>
          <w:lang w:val="en-US" w:eastAsia="zh-CN"/>
        </w:rPr>
        <w:t xml:space="preserve"> </w:t>
      </w:r>
      <w:r w:rsidR="00C91CFF" w:rsidRPr="007E0E9B">
        <w:rPr>
          <w:rFonts w:ascii="Times New Roman" w:hAnsi="Times New Roman"/>
          <w:sz w:val="21"/>
          <w:szCs w:val="21"/>
          <w:lang w:val="en-US" w:eastAsia="zh-CN"/>
        </w:rPr>
        <w:t>every second</w:t>
      </w:r>
      <w:r w:rsidR="00C91CFF" w:rsidRPr="007E0E9B">
        <w:rPr>
          <w:rFonts w:ascii="Times New Roman" w:hAnsi="Times New Roman" w:hint="eastAsia"/>
          <w:sz w:val="21"/>
          <w:szCs w:val="21"/>
          <w:lang w:val="en-US" w:eastAsia="zh-CN"/>
        </w:rPr>
        <w:t xml:space="preserve"> slot</w:t>
      </w:r>
      <w:r w:rsidR="00C91CFF" w:rsidRPr="007E0E9B">
        <w:rPr>
          <w:rFonts w:ascii="Times New Roman" w:hAnsi="Times New Roman"/>
          <w:sz w:val="21"/>
          <w:szCs w:val="21"/>
          <w:lang w:val="en-US" w:eastAsia="zh-CN"/>
        </w:rPr>
        <w:t>. These different periodicities can be reflected in the bitmap of the L1</w:t>
      </w:r>
      <w:r w:rsidR="00C91CFF" w:rsidRPr="007E0E9B">
        <w:rPr>
          <w:rFonts w:ascii="Times New Roman" w:hAnsi="Times New Roman" w:hint="eastAsia"/>
          <w:sz w:val="21"/>
          <w:szCs w:val="21"/>
          <w:lang w:val="en-US" w:eastAsia="zh-CN"/>
        </w:rPr>
        <w:t>signaling</w:t>
      </w:r>
      <w:r w:rsidR="00C91CFF" w:rsidRPr="007E0E9B">
        <w:rPr>
          <w:rFonts w:ascii="Times New Roman" w:hAnsi="Times New Roman"/>
          <w:sz w:val="21"/>
          <w:szCs w:val="21"/>
          <w:lang w:val="en-US" w:eastAsia="zh-CN"/>
        </w:rPr>
        <w:t>.A</w:t>
      </w:r>
      <w:r w:rsidR="00C91CFF" w:rsidRPr="007E0E9B">
        <w:rPr>
          <w:rFonts w:ascii="Times New Roman" w:hAnsi="Times New Roman" w:hint="eastAsia"/>
          <w:sz w:val="21"/>
          <w:szCs w:val="21"/>
          <w:lang w:val="en-US" w:eastAsia="zh-CN"/>
        </w:rPr>
        <w:t xml:space="preserve"> bitmap of length 2</w:t>
      </w:r>
      <w:r w:rsidR="00C91CFF" w:rsidRPr="007E0E9B">
        <w:rPr>
          <w:rFonts w:ascii="Times New Roman" w:hAnsi="Times New Roman"/>
          <w:sz w:val="21"/>
          <w:szCs w:val="21"/>
          <w:lang w:val="en-US" w:eastAsia="zh-CN"/>
        </w:rPr>
        <w:t xml:space="preserve"> could be re-interpreted between odd and even slots.</w:t>
      </w:r>
      <w:r w:rsidRPr="007E0E9B">
        <w:rPr>
          <w:rFonts w:ascii="Times New Roman" w:hAnsi="Times New Roman"/>
          <w:sz w:val="21"/>
          <w:szCs w:val="21"/>
          <w:lang w:val="en-US" w:eastAsia="zh-CN"/>
        </w:rPr>
        <w:t xml:space="preserve"> </w:t>
      </w:r>
      <w:r w:rsidR="00C91CFF" w:rsidRPr="007E0E9B">
        <w:rPr>
          <w:rFonts w:ascii="Times New Roman" w:hAnsi="Times New Roman"/>
          <w:sz w:val="21"/>
          <w:szCs w:val="21"/>
          <w:lang w:val="en-US" w:eastAsia="zh-CN"/>
        </w:rPr>
        <w:t>I</w:t>
      </w:r>
      <w:r w:rsidR="00C91CFF" w:rsidRPr="007E0E9B">
        <w:rPr>
          <w:rFonts w:ascii="Times New Roman" w:hAnsi="Times New Roman" w:hint="eastAsia"/>
          <w:sz w:val="21"/>
          <w:szCs w:val="21"/>
          <w:lang w:val="en-US" w:eastAsia="zh-CN"/>
        </w:rPr>
        <w:t>n the odd slots, the first bit indicates resource set1</w:t>
      </w:r>
      <w:r w:rsidR="00C91CFF" w:rsidRPr="007E0E9B">
        <w:rPr>
          <w:rFonts w:ascii="Times New Roman" w:hAnsi="Times New Roman"/>
          <w:sz w:val="21"/>
          <w:szCs w:val="21"/>
          <w:lang w:val="en-US" w:eastAsia="zh-CN"/>
        </w:rPr>
        <w:t>’</w:t>
      </w:r>
      <w:r w:rsidR="00C91CFF" w:rsidRPr="007E0E9B">
        <w:rPr>
          <w:rFonts w:ascii="Times New Roman" w:hAnsi="Times New Roman" w:hint="eastAsia"/>
          <w:sz w:val="21"/>
          <w:szCs w:val="21"/>
          <w:lang w:val="en-US" w:eastAsia="zh-CN"/>
        </w:rPr>
        <w:t>s dynamic reuse, and the second bit indicates resource set3</w:t>
      </w:r>
      <w:r w:rsidR="00C91CFF" w:rsidRPr="007E0E9B">
        <w:rPr>
          <w:rFonts w:ascii="Times New Roman" w:hAnsi="Times New Roman"/>
          <w:sz w:val="21"/>
          <w:szCs w:val="21"/>
          <w:lang w:val="en-US" w:eastAsia="zh-CN"/>
        </w:rPr>
        <w:t>’</w:t>
      </w:r>
      <w:r w:rsidR="00C91CFF" w:rsidRPr="007E0E9B">
        <w:rPr>
          <w:rFonts w:ascii="Times New Roman" w:hAnsi="Times New Roman" w:hint="eastAsia"/>
          <w:sz w:val="21"/>
          <w:szCs w:val="21"/>
          <w:lang w:val="en-US" w:eastAsia="zh-CN"/>
        </w:rPr>
        <w:t>s dynamic reuse</w:t>
      </w:r>
      <w:r w:rsidR="00C91CFF" w:rsidRPr="007E0E9B">
        <w:rPr>
          <w:rFonts w:ascii="Times New Roman" w:hAnsi="Times New Roman"/>
          <w:sz w:val="21"/>
          <w:szCs w:val="21"/>
          <w:lang w:val="en-US" w:eastAsia="zh-CN"/>
        </w:rPr>
        <w:t>. These are the only resource sets that are present during odd slots. During</w:t>
      </w:r>
      <w:r w:rsidR="00C91CFF" w:rsidRPr="007E0E9B">
        <w:rPr>
          <w:rFonts w:ascii="Times New Roman" w:hAnsi="Times New Roman" w:hint="eastAsia"/>
          <w:sz w:val="21"/>
          <w:szCs w:val="21"/>
          <w:lang w:val="en-US" w:eastAsia="zh-CN"/>
        </w:rPr>
        <w:t xml:space="preserve"> even slots,</w:t>
      </w:r>
      <w:r w:rsidR="00C91CFF" w:rsidRPr="007E0E9B">
        <w:rPr>
          <w:rFonts w:ascii="Times New Roman" w:hAnsi="Times New Roman"/>
          <w:sz w:val="21"/>
          <w:szCs w:val="21"/>
          <w:lang w:val="en-US" w:eastAsia="zh-CN"/>
        </w:rPr>
        <w:t xml:space="preserve"> however,</w:t>
      </w:r>
      <w:r w:rsidR="00C91CFF" w:rsidRPr="007E0E9B">
        <w:rPr>
          <w:rFonts w:ascii="Times New Roman" w:hAnsi="Times New Roman" w:hint="eastAsia"/>
          <w:sz w:val="21"/>
          <w:szCs w:val="21"/>
          <w:lang w:val="en-US" w:eastAsia="zh-CN"/>
        </w:rPr>
        <w:t xml:space="preserve"> one of the two bits indicate</w:t>
      </w:r>
      <w:r w:rsidR="00C91CFF" w:rsidRPr="007E0E9B">
        <w:rPr>
          <w:rFonts w:ascii="Times New Roman" w:hAnsi="Times New Roman"/>
          <w:sz w:val="21"/>
          <w:szCs w:val="21"/>
          <w:lang w:val="en-US" w:eastAsia="zh-CN"/>
        </w:rPr>
        <w:t>s</w:t>
      </w:r>
      <w:r w:rsidR="00C91CFF" w:rsidRPr="007E0E9B">
        <w:rPr>
          <w:rFonts w:ascii="Times New Roman" w:hAnsi="Times New Roman" w:hint="eastAsia"/>
          <w:sz w:val="21"/>
          <w:szCs w:val="21"/>
          <w:lang w:val="en-US" w:eastAsia="zh-CN"/>
        </w:rPr>
        <w:t xml:space="preserve"> </w:t>
      </w:r>
      <w:r w:rsidR="00C91CFF" w:rsidRPr="007E0E9B">
        <w:rPr>
          <w:rFonts w:ascii="Times New Roman" w:hAnsi="Times New Roman"/>
          <w:sz w:val="21"/>
          <w:szCs w:val="21"/>
          <w:lang w:val="en-US" w:eastAsia="zh-CN"/>
        </w:rPr>
        <w:t>two combined</w:t>
      </w:r>
      <w:r w:rsidR="00C91CFF" w:rsidRPr="007E0E9B">
        <w:rPr>
          <w:rFonts w:ascii="Times New Roman" w:hAnsi="Times New Roman" w:hint="eastAsia"/>
          <w:sz w:val="21"/>
          <w:szCs w:val="21"/>
          <w:lang w:val="en-US" w:eastAsia="zh-CN"/>
        </w:rPr>
        <w:t xml:space="preserve"> resource sets,</w:t>
      </w:r>
      <w:r w:rsidR="00C91CFF" w:rsidRPr="007E0E9B">
        <w:rPr>
          <w:rFonts w:ascii="Times New Roman" w:hAnsi="Times New Roman"/>
          <w:sz w:val="21"/>
          <w:szCs w:val="21"/>
          <w:lang w:val="en-US" w:eastAsia="zh-CN"/>
        </w:rPr>
        <w:t xml:space="preserve"> for example</w:t>
      </w:r>
      <w:r w:rsidRPr="007E0E9B">
        <w:rPr>
          <w:rFonts w:ascii="Times New Roman" w:hAnsi="Times New Roman"/>
          <w:sz w:val="21"/>
          <w:szCs w:val="21"/>
          <w:lang w:val="en-US" w:eastAsia="zh-CN"/>
        </w:rPr>
        <w:t xml:space="preserve"> </w:t>
      </w:r>
      <w:r w:rsidR="00C91CFF" w:rsidRPr="007E0E9B">
        <w:rPr>
          <w:rFonts w:ascii="Times New Roman" w:hAnsi="Times New Roman" w:hint="eastAsia"/>
          <w:sz w:val="21"/>
          <w:szCs w:val="21"/>
          <w:lang w:val="en-US" w:eastAsia="zh-CN"/>
        </w:rPr>
        <w:t xml:space="preserve">resource set1 and resource set2, resource set3 </w:t>
      </w:r>
      <w:r w:rsidR="00C91CFF" w:rsidRPr="007E0E9B">
        <w:rPr>
          <w:rFonts w:ascii="Times New Roman" w:hAnsi="Times New Roman"/>
          <w:sz w:val="21"/>
          <w:szCs w:val="21"/>
          <w:lang w:val="en-US" w:eastAsia="zh-CN"/>
        </w:rPr>
        <w:t>combined with</w:t>
      </w:r>
      <w:r w:rsidR="00C91CFF" w:rsidRPr="007E0E9B">
        <w:rPr>
          <w:rFonts w:ascii="Times New Roman" w:hAnsi="Times New Roman" w:hint="eastAsia"/>
          <w:sz w:val="21"/>
          <w:szCs w:val="21"/>
          <w:lang w:val="en-US" w:eastAsia="zh-CN"/>
        </w:rPr>
        <w:t xml:space="preserve"> resource set2</w:t>
      </w:r>
      <w:r w:rsidR="00C91CFF" w:rsidRPr="007E0E9B">
        <w:rPr>
          <w:rFonts w:ascii="Times New Roman" w:hAnsi="Times New Roman"/>
          <w:sz w:val="21"/>
          <w:szCs w:val="21"/>
          <w:lang w:val="en-US" w:eastAsia="zh-CN"/>
        </w:rPr>
        <w:t>. And the other bit is used for the remaining single resource set</w:t>
      </w:r>
      <w:r w:rsidR="007E0E9B" w:rsidRPr="007E0E9B">
        <w:rPr>
          <w:rFonts w:ascii="Times New Roman" w:hAnsi="Times New Roman"/>
          <w:sz w:val="21"/>
          <w:szCs w:val="21"/>
          <w:lang w:val="en-US" w:eastAsia="zh-CN"/>
        </w:rPr>
        <w:t xml:space="preserve">. </w:t>
      </w:r>
      <w:r w:rsidR="00C91CFF" w:rsidRPr="007E0E9B">
        <w:rPr>
          <w:rFonts w:ascii="Times New Roman" w:hAnsi="Times New Roman"/>
          <w:sz w:val="21"/>
          <w:szCs w:val="21"/>
          <w:lang w:val="en-US" w:eastAsia="zh-CN"/>
        </w:rPr>
        <w:t>T</w:t>
      </w:r>
      <w:r w:rsidR="007E0E9B" w:rsidRPr="007E0E9B">
        <w:rPr>
          <w:rFonts w:ascii="Times New Roman" w:hAnsi="Times New Roman" w:hint="eastAsia"/>
          <w:sz w:val="21"/>
          <w:szCs w:val="21"/>
          <w:lang w:val="en-US" w:eastAsia="zh-CN"/>
        </w:rPr>
        <w:t>he bin</w:t>
      </w:r>
      <w:r w:rsidR="007E0E9B" w:rsidRPr="007E0E9B">
        <w:rPr>
          <w:rFonts w:ascii="Times New Roman" w:hAnsi="Times New Roman"/>
          <w:sz w:val="21"/>
          <w:szCs w:val="21"/>
          <w:lang w:val="en-US" w:eastAsia="zh-CN"/>
        </w:rPr>
        <w:t>d</w:t>
      </w:r>
      <w:r w:rsidR="00C91CFF" w:rsidRPr="007E0E9B">
        <w:rPr>
          <w:rFonts w:ascii="Times New Roman" w:hAnsi="Times New Roman" w:hint="eastAsia"/>
          <w:sz w:val="21"/>
          <w:szCs w:val="21"/>
          <w:lang w:val="en-US" w:eastAsia="zh-CN"/>
        </w:rPr>
        <w:t xml:space="preserve">ing is not fixed, </w:t>
      </w:r>
      <w:r w:rsidR="00C91CFF" w:rsidRPr="007E0E9B">
        <w:rPr>
          <w:rFonts w:ascii="Times New Roman" w:hAnsi="Times New Roman"/>
          <w:sz w:val="21"/>
          <w:szCs w:val="21"/>
          <w:lang w:val="en-US" w:eastAsia="zh-CN"/>
        </w:rPr>
        <w:t>but dependent on the overlap</w:t>
      </w:r>
      <w:r w:rsidRPr="007E0E9B">
        <w:rPr>
          <w:rFonts w:ascii="Times New Roman" w:hAnsi="Times New Roman"/>
          <w:sz w:val="21"/>
          <w:szCs w:val="21"/>
          <w:lang w:val="en-US" w:eastAsia="zh-CN"/>
        </w:rPr>
        <w:t xml:space="preserve"> </w:t>
      </w:r>
      <w:r w:rsidR="00C91CFF" w:rsidRPr="007E0E9B">
        <w:rPr>
          <w:rFonts w:ascii="Times New Roman" w:hAnsi="Times New Roman" w:hint="eastAsia"/>
          <w:sz w:val="21"/>
          <w:szCs w:val="21"/>
          <w:lang w:val="en-US" w:eastAsia="zh-CN"/>
        </w:rPr>
        <w:t xml:space="preserve">between all the three resource sets </w:t>
      </w:r>
      <w:r w:rsidR="00C91CFF" w:rsidRPr="007E0E9B">
        <w:rPr>
          <w:rFonts w:ascii="Times New Roman" w:hAnsi="Times New Roman"/>
          <w:sz w:val="21"/>
          <w:szCs w:val="21"/>
          <w:lang w:val="en-US" w:eastAsia="zh-CN"/>
        </w:rPr>
        <w:t xml:space="preserve">and the </w:t>
      </w:r>
      <w:r w:rsidR="00C91CFF" w:rsidRPr="007E0E9B">
        <w:rPr>
          <w:rFonts w:ascii="Times New Roman" w:hAnsi="Times New Roman" w:hint="eastAsia"/>
          <w:sz w:val="21"/>
          <w:szCs w:val="21"/>
          <w:lang w:val="en-US" w:eastAsia="zh-CN"/>
        </w:rPr>
        <w:t>schedul</w:t>
      </w:r>
      <w:r w:rsidR="00C91CFF" w:rsidRPr="007E0E9B">
        <w:rPr>
          <w:rFonts w:ascii="Times New Roman" w:hAnsi="Times New Roman"/>
          <w:sz w:val="21"/>
          <w:szCs w:val="21"/>
          <w:lang w:val="en-US" w:eastAsia="zh-CN"/>
        </w:rPr>
        <w:t>ed</w:t>
      </w:r>
      <w:r w:rsidR="00C91CFF" w:rsidRPr="007E0E9B">
        <w:rPr>
          <w:rFonts w:ascii="Times New Roman" w:hAnsi="Times New Roman" w:hint="eastAsia"/>
          <w:sz w:val="21"/>
          <w:szCs w:val="21"/>
          <w:lang w:val="en-US" w:eastAsia="zh-CN"/>
        </w:rPr>
        <w:t xml:space="preserve"> PDSCH.  </w:t>
      </w:r>
      <w:bookmarkStart w:id="7" w:name="_GoBack"/>
      <w:bookmarkEnd w:id="7"/>
    </w:p>
    <w:p w:rsidR="00ED5419" w:rsidRPr="007E0E9B" w:rsidRDefault="00C91CFF">
      <w:pPr>
        <w:numPr>
          <w:ilvl w:val="255"/>
          <w:numId w:val="0"/>
        </w:numPr>
        <w:jc w:val="both"/>
        <w:rPr>
          <w:rFonts w:ascii="Times New Roman" w:hAnsi="Times New Roman"/>
          <w:sz w:val="21"/>
          <w:szCs w:val="21"/>
          <w:lang w:val="en-US" w:eastAsia="zh-CN"/>
        </w:rPr>
      </w:pPr>
      <w:r w:rsidRPr="007E0E9B">
        <w:rPr>
          <w:rFonts w:ascii="Times New Roman" w:hAnsi="Times New Roman" w:hint="eastAsia"/>
          <w:sz w:val="21"/>
          <w:szCs w:val="21"/>
          <w:lang w:val="en-US" w:eastAsia="zh-CN"/>
        </w:rPr>
        <w:t>If the overlapping between all the three resource set</w:t>
      </w:r>
      <w:r w:rsidRPr="007E0E9B">
        <w:rPr>
          <w:rFonts w:ascii="Times New Roman" w:hAnsi="Times New Roman"/>
          <w:sz w:val="21"/>
          <w:szCs w:val="21"/>
          <w:lang w:val="en-US" w:eastAsia="zh-CN"/>
        </w:rPr>
        <w:t>s</w:t>
      </w:r>
      <w:r w:rsidRPr="007E0E9B">
        <w:rPr>
          <w:rFonts w:ascii="Times New Roman" w:hAnsi="Times New Roman" w:hint="eastAsia"/>
          <w:sz w:val="21"/>
          <w:szCs w:val="21"/>
          <w:lang w:val="en-US" w:eastAsia="zh-CN"/>
        </w:rPr>
        <w:t xml:space="preserve"> and </w:t>
      </w:r>
      <w:r w:rsidRPr="007E0E9B">
        <w:rPr>
          <w:rFonts w:ascii="Times New Roman" w:hAnsi="Times New Roman"/>
          <w:sz w:val="21"/>
          <w:szCs w:val="21"/>
          <w:lang w:val="en-US" w:eastAsia="zh-CN"/>
        </w:rPr>
        <w:t xml:space="preserve">the </w:t>
      </w:r>
      <w:r w:rsidRPr="007E0E9B">
        <w:rPr>
          <w:rFonts w:ascii="Times New Roman" w:hAnsi="Times New Roman" w:hint="eastAsia"/>
          <w:sz w:val="21"/>
          <w:szCs w:val="21"/>
          <w:lang w:val="en-US" w:eastAsia="zh-CN"/>
        </w:rPr>
        <w:t>schedul</w:t>
      </w:r>
      <w:r w:rsidRPr="007E0E9B">
        <w:rPr>
          <w:rFonts w:ascii="Times New Roman" w:hAnsi="Times New Roman"/>
          <w:sz w:val="21"/>
          <w:szCs w:val="21"/>
          <w:lang w:val="en-US" w:eastAsia="zh-CN"/>
        </w:rPr>
        <w:t>ed</w:t>
      </w:r>
      <w:r w:rsidRPr="007E0E9B">
        <w:rPr>
          <w:rFonts w:ascii="Times New Roman" w:hAnsi="Times New Roman" w:hint="eastAsia"/>
          <w:sz w:val="21"/>
          <w:szCs w:val="21"/>
          <w:lang w:val="en-US" w:eastAsia="zh-CN"/>
        </w:rPr>
        <w:t xml:space="preserve"> PDSCH is only one resource set, i.e. the number of resource sets that need to be dynamically indicated is less than the bitmap length, shown as slot3 in figure 2, there will be redundan</w:t>
      </w:r>
      <w:r w:rsidRPr="007E0E9B">
        <w:rPr>
          <w:rFonts w:ascii="Times New Roman" w:hAnsi="Times New Roman"/>
          <w:sz w:val="21"/>
          <w:szCs w:val="21"/>
          <w:lang w:val="en-US" w:eastAsia="zh-CN"/>
        </w:rPr>
        <w:t>t</w:t>
      </w:r>
      <w:r w:rsidRPr="007E0E9B">
        <w:rPr>
          <w:rFonts w:ascii="Times New Roman" w:hAnsi="Times New Roman" w:hint="eastAsia"/>
          <w:sz w:val="21"/>
          <w:szCs w:val="21"/>
          <w:lang w:val="en-US" w:eastAsia="zh-CN"/>
        </w:rPr>
        <w:t xml:space="preserve"> bit(s) in the bitmap</w:t>
      </w:r>
      <w:r w:rsidRPr="007E0E9B">
        <w:rPr>
          <w:rFonts w:ascii="Times New Roman" w:hAnsi="Times New Roman"/>
          <w:sz w:val="21"/>
          <w:szCs w:val="21"/>
          <w:lang w:val="en-US" w:eastAsia="zh-CN"/>
        </w:rPr>
        <w:t>.</w:t>
      </w:r>
      <w:r w:rsidRPr="007E0E9B">
        <w:rPr>
          <w:rFonts w:ascii="Times New Roman" w:hAnsi="Times New Roman" w:hint="eastAsia"/>
          <w:sz w:val="21"/>
          <w:szCs w:val="21"/>
          <w:lang w:val="en-US" w:eastAsia="zh-CN"/>
        </w:rPr>
        <w:t xml:space="preserve"> </w:t>
      </w:r>
      <w:r w:rsidRPr="007E0E9B">
        <w:rPr>
          <w:rFonts w:ascii="Times New Roman" w:hAnsi="Times New Roman"/>
          <w:sz w:val="21"/>
          <w:szCs w:val="21"/>
          <w:lang w:val="en-US" w:eastAsia="zh-CN"/>
        </w:rPr>
        <w:t>With</w:t>
      </w:r>
      <w:r w:rsidRPr="007E0E9B">
        <w:rPr>
          <w:rFonts w:ascii="Times New Roman" w:hAnsi="Times New Roman" w:hint="eastAsia"/>
          <w:sz w:val="21"/>
          <w:szCs w:val="21"/>
          <w:lang w:val="en-US" w:eastAsia="zh-CN"/>
        </w:rPr>
        <w:t xml:space="preserve"> these redundan</w:t>
      </w:r>
      <w:r w:rsidRPr="007E0E9B">
        <w:rPr>
          <w:rFonts w:ascii="Times New Roman" w:hAnsi="Times New Roman"/>
          <w:sz w:val="21"/>
          <w:szCs w:val="21"/>
          <w:lang w:val="en-US" w:eastAsia="zh-CN"/>
        </w:rPr>
        <w:t>t</w:t>
      </w:r>
      <w:r w:rsidRPr="007E0E9B">
        <w:rPr>
          <w:rFonts w:ascii="Times New Roman" w:hAnsi="Times New Roman" w:hint="eastAsia"/>
          <w:sz w:val="21"/>
          <w:szCs w:val="21"/>
          <w:lang w:val="en-US" w:eastAsia="zh-CN"/>
        </w:rPr>
        <w:t xml:space="preserve"> bit(s), maybe some other information can be indicated, such as whether the L1 signaling bitmap </w:t>
      </w:r>
      <w:r w:rsidR="007E0E9B" w:rsidRPr="007E0E9B">
        <w:rPr>
          <w:rFonts w:ascii="Times New Roman" w:hAnsi="Times New Roman"/>
          <w:sz w:val="21"/>
          <w:szCs w:val="21"/>
          <w:lang w:val="en-US" w:eastAsia="zh-CN"/>
        </w:rPr>
        <w:t>length</w:t>
      </w:r>
      <w:r w:rsidRPr="007E0E9B">
        <w:rPr>
          <w:rFonts w:ascii="Times New Roman" w:hAnsi="Times New Roman" w:hint="eastAsia"/>
          <w:sz w:val="21"/>
          <w:szCs w:val="21"/>
          <w:lang w:val="en-US" w:eastAsia="zh-CN"/>
        </w:rPr>
        <w:t xml:space="preserve"> can be changed for the next scheduling slot, or resource set splitting can be indicated</w:t>
      </w:r>
      <w:r w:rsidRPr="007E0E9B">
        <w:rPr>
          <w:rFonts w:ascii="Times New Roman" w:hAnsi="Times New Roman"/>
          <w:sz w:val="21"/>
          <w:szCs w:val="21"/>
          <w:lang w:val="en-US" w:eastAsia="zh-CN"/>
        </w:rPr>
        <w:t xml:space="preserve"> and a</w:t>
      </w:r>
      <w:r w:rsidRPr="007E0E9B">
        <w:rPr>
          <w:rFonts w:ascii="Times New Roman" w:hAnsi="Times New Roman" w:hint="eastAsia"/>
          <w:sz w:val="21"/>
          <w:szCs w:val="21"/>
          <w:lang w:val="en-US" w:eastAsia="zh-CN"/>
        </w:rPr>
        <w:t xml:space="preserve"> finer granularity can be realized.   </w:t>
      </w:r>
    </w:p>
    <w:p w:rsidR="00ED5419" w:rsidRDefault="007E0E9B">
      <w:pPr>
        <w:jc w:val="center"/>
        <w:rPr>
          <w:rFonts w:eastAsia="宋体"/>
          <w:lang w:val="en-US" w:eastAsia="zh-CN"/>
        </w:rPr>
      </w:pPr>
      <w:r>
        <w:object w:dxaOrig="14414" w:dyaOrig="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14pt" o:ole="">
            <v:imagedata r:id="rId8" o:title=""/>
          </v:shape>
          <o:OLEObject Type="Embed" ProgID="Visio.Drawing.11" ShapeID="_x0000_i1025" DrawAspect="Content" ObjectID="_1568333815" r:id="rId9"/>
        </w:object>
      </w:r>
      <w:r>
        <w:rPr>
          <w:rFonts w:eastAsia="宋体" w:hint="eastAsia"/>
          <w:lang w:val="en-US" w:eastAsia="zh-CN"/>
        </w:rPr>
        <w:t xml:space="preserve">Figure 2 </w:t>
      </w:r>
      <w:r>
        <w:rPr>
          <w:rFonts w:eastAsia="宋体"/>
          <w:lang w:val="en-US" w:eastAsia="zh-CN"/>
        </w:rPr>
        <w:t xml:space="preserve">- </w:t>
      </w:r>
      <w:r w:rsidR="00C91CFF">
        <w:rPr>
          <w:rFonts w:eastAsia="宋体" w:hint="eastAsia"/>
          <w:lang w:val="en-US" w:eastAsia="zh-CN"/>
        </w:rPr>
        <w:t>Resource sets with different occasion periodicity</w:t>
      </w:r>
    </w:p>
    <w:p w:rsidR="00ED5419" w:rsidRDefault="00C91CFF">
      <w:pPr>
        <w:rPr>
          <w:rFonts w:ascii="Times New Roman" w:hAnsi="Times New Roman"/>
          <w:sz w:val="21"/>
          <w:szCs w:val="21"/>
          <w:lang w:val="en-US" w:eastAsia="zh-CN"/>
        </w:rPr>
      </w:pPr>
      <w:r>
        <w:rPr>
          <w:rFonts w:ascii="Times New Roman" w:hAnsi="Times New Roman"/>
          <w:sz w:val="21"/>
          <w:szCs w:val="21"/>
          <w:lang w:val="en-US" w:eastAsia="zh-CN"/>
        </w:rPr>
        <w:t>Another important question is whether to use a UE-specific DCI or a Group-common DCI to indicate reuse signaling. We see two important advantages with the UE specific indication:</w:t>
      </w:r>
    </w:p>
    <w:p w:rsidR="00ED5419" w:rsidRDefault="00C91CFF">
      <w:pPr>
        <w:numPr>
          <w:ilvl w:val="0"/>
          <w:numId w:val="4"/>
        </w:numPr>
        <w:rPr>
          <w:rFonts w:ascii="Times New Roman" w:hAnsi="Times New Roman"/>
          <w:sz w:val="21"/>
          <w:szCs w:val="21"/>
          <w:lang w:val="en-US" w:eastAsia="zh-CN"/>
        </w:rPr>
      </w:pPr>
      <w:r>
        <w:rPr>
          <w:rFonts w:ascii="Times New Roman" w:hAnsi="Times New Roman"/>
          <w:sz w:val="21"/>
          <w:szCs w:val="21"/>
          <w:lang w:val="en-US" w:eastAsia="zh-CN"/>
        </w:rPr>
        <w:t xml:space="preserve">The PDSCH resource allocation is achieved in one shot by decoding of the UE specific DCI. For group common indication, the two DCIs (UE specific PDSCH and group common for resource reuse) need to be decoded. This can have negative impact on the processing time as well on the reliability. </w:t>
      </w:r>
    </w:p>
    <w:p w:rsidR="00ED5419" w:rsidRDefault="00C91CFF">
      <w:pPr>
        <w:numPr>
          <w:ilvl w:val="0"/>
          <w:numId w:val="4"/>
        </w:numPr>
        <w:rPr>
          <w:rFonts w:ascii="Times New Roman" w:hAnsi="Times New Roman"/>
          <w:sz w:val="21"/>
          <w:szCs w:val="21"/>
          <w:lang w:val="en-US" w:eastAsia="zh-CN"/>
        </w:rPr>
      </w:pPr>
      <w:r>
        <w:rPr>
          <w:rFonts w:ascii="Times New Roman" w:hAnsi="Times New Roman"/>
          <w:sz w:val="21"/>
          <w:szCs w:val="21"/>
          <w:lang w:val="en-US" w:eastAsia="zh-CN"/>
        </w:rPr>
        <w:t>Better re-use efficiency if resource sets can be indicated in a UE-specific manner.</w:t>
      </w:r>
    </w:p>
    <w:p w:rsidR="00ED5419" w:rsidRDefault="00C91CFF">
      <w:pPr>
        <w:numPr>
          <w:ilvl w:val="255"/>
          <w:numId w:val="0"/>
        </w:numPr>
        <w:rPr>
          <w:rFonts w:ascii="Times New Roman" w:hAnsi="Times New Roman"/>
          <w:sz w:val="21"/>
          <w:szCs w:val="21"/>
          <w:lang w:val="en-US" w:eastAsia="zh-CN"/>
        </w:rPr>
      </w:pPr>
      <w:r>
        <w:rPr>
          <w:rFonts w:ascii="Times New Roman" w:hAnsi="Times New Roman" w:hint="eastAsia"/>
          <w:sz w:val="21"/>
          <w:szCs w:val="21"/>
          <w:lang w:val="en-US" w:eastAsia="zh-CN"/>
        </w:rPr>
        <w:t xml:space="preserve">But some </w:t>
      </w:r>
      <w:r>
        <w:rPr>
          <w:rFonts w:ascii="Times New Roman" w:hAnsi="Times New Roman"/>
          <w:sz w:val="21"/>
          <w:szCs w:val="21"/>
          <w:lang w:val="en-US" w:eastAsia="zh-CN"/>
        </w:rPr>
        <w:t xml:space="preserve">other resource sets, e.g. being used for </w:t>
      </w:r>
      <w:r>
        <w:rPr>
          <w:rFonts w:ascii="Times New Roman" w:hAnsi="Times New Roman" w:hint="eastAsia"/>
          <w:sz w:val="21"/>
          <w:szCs w:val="21"/>
          <w:lang w:val="en-US" w:eastAsia="zh-CN"/>
        </w:rPr>
        <w:t>rate matching around RS RE</w:t>
      </w:r>
      <w:r>
        <w:rPr>
          <w:rFonts w:ascii="Times New Roman" w:hAnsi="Times New Roman"/>
          <w:sz w:val="21"/>
          <w:szCs w:val="21"/>
          <w:lang w:val="en-US" w:eastAsia="zh-CN"/>
        </w:rPr>
        <w:t>s</w:t>
      </w:r>
      <w:r>
        <w:rPr>
          <w:rFonts w:ascii="Times New Roman" w:hAnsi="Times New Roman" w:hint="eastAsia"/>
          <w:sz w:val="21"/>
          <w:szCs w:val="21"/>
          <w:lang w:val="en-US" w:eastAsia="zh-CN"/>
        </w:rPr>
        <w:t>,</w:t>
      </w:r>
      <w:r>
        <w:rPr>
          <w:rFonts w:ascii="Times New Roman" w:hAnsi="Times New Roman"/>
          <w:sz w:val="21"/>
          <w:szCs w:val="21"/>
          <w:lang w:val="en-US" w:eastAsia="zh-CN"/>
        </w:rPr>
        <w:t xml:space="preserve"> </w:t>
      </w:r>
      <w:r>
        <w:rPr>
          <w:rFonts w:ascii="Times New Roman" w:hAnsi="Times New Roman" w:hint="eastAsia"/>
          <w:sz w:val="21"/>
          <w:szCs w:val="21"/>
          <w:lang w:val="en-US" w:eastAsia="zh-CN"/>
        </w:rPr>
        <w:t>can be indicated in Group-common DCI</w:t>
      </w:r>
      <w:r>
        <w:rPr>
          <w:rFonts w:ascii="Times New Roman" w:hAnsi="Times New Roman"/>
          <w:sz w:val="21"/>
          <w:szCs w:val="21"/>
          <w:lang w:val="en-US" w:eastAsia="zh-CN"/>
        </w:rPr>
        <w:t>.</w:t>
      </w:r>
      <w:r w:rsidR="000D048F">
        <w:rPr>
          <w:rFonts w:ascii="Times New Roman" w:hAnsi="Times New Roman"/>
          <w:sz w:val="21"/>
          <w:szCs w:val="21"/>
          <w:lang w:val="en-US" w:eastAsia="zh-CN"/>
        </w:rPr>
        <w:t xml:space="preserve"> </w:t>
      </w:r>
      <w:r>
        <w:rPr>
          <w:rFonts w:ascii="Times New Roman" w:hAnsi="Times New Roman"/>
          <w:sz w:val="21"/>
          <w:szCs w:val="21"/>
          <w:lang w:val="en-US" w:eastAsia="zh-CN"/>
        </w:rPr>
        <w:t>This would</w:t>
      </w:r>
      <w:r>
        <w:rPr>
          <w:rFonts w:ascii="Times New Roman" w:hAnsi="Times New Roman" w:hint="eastAsia"/>
          <w:sz w:val="21"/>
          <w:szCs w:val="21"/>
          <w:lang w:val="en-US" w:eastAsia="zh-CN"/>
        </w:rPr>
        <w:t xml:space="preserve"> reduce the bitmap overhead in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 xml:space="preserve">UE-specific DCI, so only UE-specific DCI or both UE-specific DCI and Group-common DCI can be </w:t>
      </w:r>
      <w:r w:rsidR="000D048F">
        <w:rPr>
          <w:rFonts w:ascii="Times New Roman" w:hAnsi="Times New Roman"/>
          <w:sz w:val="21"/>
          <w:szCs w:val="21"/>
          <w:lang w:val="en-US" w:eastAsia="zh-CN"/>
        </w:rPr>
        <w:t>chosen</w:t>
      </w:r>
      <w:r>
        <w:rPr>
          <w:rFonts w:ascii="Times New Roman" w:hAnsi="Times New Roman"/>
          <w:sz w:val="21"/>
          <w:szCs w:val="21"/>
          <w:lang w:val="en-US" w:eastAsia="zh-CN"/>
        </w:rPr>
        <w:t xml:space="preserve"> for the resource sharing</w:t>
      </w:r>
      <w:r>
        <w:rPr>
          <w:rFonts w:ascii="Times New Roman" w:hAnsi="Times New Roman" w:hint="eastAsia"/>
          <w:sz w:val="21"/>
          <w:szCs w:val="21"/>
          <w:lang w:val="en-US" w:eastAsia="zh-CN"/>
        </w:rPr>
        <w:t>.</w:t>
      </w:r>
    </w:p>
    <w:p w:rsidR="00ED5419" w:rsidRDefault="00C91CFF">
      <w:pPr>
        <w:rPr>
          <w:rFonts w:ascii="Times New Roman" w:hAnsi="Times New Roman"/>
          <w:b/>
          <w:bCs/>
          <w:sz w:val="21"/>
          <w:szCs w:val="21"/>
          <w:lang w:val="en-US" w:eastAsia="zh-CN"/>
        </w:rPr>
      </w:pPr>
      <w:r>
        <w:rPr>
          <w:rFonts w:ascii="Times New Roman" w:hAnsi="Times New Roman"/>
          <w:b/>
          <w:bCs/>
          <w:sz w:val="21"/>
          <w:szCs w:val="21"/>
          <w:lang w:val="en-US" w:eastAsia="zh-CN"/>
        </w:rPr>
        <w:t>Proposal 5: L1 sharing resource indication shall be UE-specific</w:t>
      </w:r>
      <w:r>
        <w:rPr>
          <w:rFonts w:ascii="Times New Roman" w:hAnsi="Times New Roman" w:hint="eastAsia"/>
          <w:b/>
          <w:bCs/>
          <w:sz w:val="21"/>
          <w:szCs w:val="21"/>
          <w:lang w:val="en-US" w:eastAsia="zh-CN"/>
        </w:rPr>
        <w:t>, or both UE-specific and Group-common</w:t>
      </w:r>
      <w:r>
        <w:rPr>
          <w:rFonts w:ascii="Times New Roman" w:hAnsi="Times New Roman"/>
          <w:b/>
          <w:bCs/>
          <w:sz w:val="21"/>
          <w:szCs w:val="21"/>
          <w:lang w:val="en-US" w:eastAsia="zh-CN"/>
        </w:rPr>
        <w:t xml:space="preserve">. </w:t>
      </w:r>
    </w:p>
    <w:p w:rsidR="00ED5419" w:rsidRDefault="00C91CFF">
      <w:pPr>
        <w:pStyle w:val="Heading1"/>
      </w:pPr>
      <w:r>
        <w:rPr>
          <w:rFonts w:hint="eastAsia"/>
          <w:lang w:val="en-US" w:eastAsia="zh-CN"/>
        </w:rPr>
        <w:t>4</w:t>
      </w:r>
      <w:r>
        <w:tab/>
      </w:r>
      <w:r>
        <w:rPr>
          <w:rFonts w:hint="eastAsia"/>
          <w:lang w:val="en-US" w:eastAsia="zh-CN"/>
        </w:rPr>
        <w:t xml:space="preserve">Handling overlapping of the configured resource sets </w:t>
      </w:r>
    </w:p>
    <w:p w:rsidR="00ED5419" w:rsidRDefault="00C91CFF">
      <w:pPr>
        <w:rPr>
          <w:rFonts w:ascii="Times New Roman" w:hAnsi="Times New Roman"/>
          <w:sz w:val="21"/>
          <w:szCs w:val="21"/>
          <w:lang w:val="en-US" w:eastAsia="zh-CN"/>
        </w:rPr>
      </w:pPr>
      <w:r>
        <w:rPr>
          <w:rFonts w:ascii="Times New Roman" w:hAnsi="Times New Roman" w:hint="eastAsia"/>
          <w:sz w:val="21"/>
          <w:szCs w:val="21"/>
          <w:lang w:val="en-US" w:eastAsia="zh-CN"/>
        </w:rPr>
        <w:t xml:space="preserve">When several type2 resource sets </w:t>
      </w:r>
      <w:r>
        <w:rPr>
          <w:rFonts w:ascii="Times New Roman" w:hAnsi="Times New Roman"/>
          <w:sz w:val="21"/>
          <w:szCs w:val="21"/>
          <w:lang w:val="en-US" w:eastAsia="zh-CN"/>
        </w:rPr>
        <w:t xml:space="preserve">are </w:t>
      </w:r>
      <w:r>
        <w:rPr>
          <w:rFonts w:ascii="Times New Roman" w:hAnsi="Times New Roman" w:hint="eastAsia"/>
          <w:sz w:val="21"/>
          <w:szCs w:val="21"/>
          <w:lang w:val="en-US" w:eastAsia="zh-CN"/>
        </w:rPr>
        <w:t xml:space="preserve">configured for one UE, </w:t>
      </w:r>
      <w:r>
        <w:rPr>
          <w:rFonts w:ascii="Times New Roman" w:hAnsi="Times New Roman"/>
          <w:sz w:val="21"/>
          <w:szCs w:val="21"/>
          <w:lang w:val="en-US" w:eastAsia="zh-CN"/>
        </w:rPr>
        <w:t xml:space="preserve">since each resource set for a UE is configured independently, </w:t>
      </w:r>
      <w:bookmarkStart w:id="8" w:name="OLE_LINK9"/>
      <w:r>
        <w:rPr>
          <w:rFonts w:ascii="Times New Roman" w:hAnsi="Times New Roman"/>
          <w:sz w:val="21"/>
          <w:szCs w:val="21"/>
          <w:lang w:val="en-US" w:eastAsia="zh-CN"/>
        </w:rPr>
        <w:t>it is possible that two or more resource sets would overlap</w:t>
      </w:r>
      <w:bookmarkEnd w:id="8"/>
      <w:r>
        <w:rPr>
          <w:rFonts w:ascii="Times New Roman" w:hAnsi="Times New Roman"/>
          <w:sz w:val="21"/>
          <w:szCs w:val="21"/>
          <w:lang w:val="en-US" w:eastAsia="zh-CN"/>
        </w:rPr>
        <w:t xml:space="preserve">. For example, as shown in </w:t>
      </w:r>
      <w:r>
        <w:rPr>
          <w:rFonts w:ascii="Times New Roman" w:hAnsi="Times New Roman" w:hint="eastAsia"/>
          <w:sz w:val="21"/>
          <w:szCs w:val="21"/>
          <w:lang w:val="en-US" w:eastAsia="zh-CN"/>
        </w:rPr>
        <w:t>Figure 3</w:t>
      </w:r>
      <w:r>
        <w:rPr>
          <w:rFonts w:ascii="Times New Roman" w:hAnsi="Times New Roman"/>
          <w:sz w:val="21"/>
          <w:szCs w:val="21"/>
          <w:lang w:val="en-US" w:eastAsia="zh-CN"/>
        </w:rPr>
        <w:t xml:space="preserve">, for UE 1, two overlapped </w:t>
      </w:r>
      <w:r w:rsidR="000D048F">
        <w:rPr>
          <w:rFonts w:ascii="Times New Roman" w:hAnsi="Times New Roman"/>
          <w:sz w:val="21"/>
          <w:szCs w:val="21"/>
          <w:lang w:val="en-US" w:eastAsia="zh-CN"/>
        </w:rPr>
        <w:t>resource sets can be configured</w:t>
      </w:r>
      <w:r>
        <w:rPr>
          <w:rFonts w:ascii="Times New Roman" w:hAnsi="Times New Roman"/>
          <w:sz w:val="21"/>
          <w:szCs w:val="21"/>
          <w:lang w:val="en-US" w:eastAsia="zh-CN"/>
        </w:rPr>
        <w:t>.</w:t>
      </w:r>
      <w:r w:rsidR="000D048F">
        <w:rPr>
          <w:rFonts w:ascii="Times New Roman" w:hAnsi="Times New Roman"/>
          <w:sz w:val="21"/>
          <w:szCs w:val="21"/>
          <w:lang w:val="en-US" w:eastAsia="zh-CN"/>
        </w:rPr>
        <w:t xml:space="preserve"> </w:t>
      </w:r>
      <w:r>
        <w:rPr>
          <w:rFonts w:ascii="Times New Roman" w:hAnsi="Times New Roman"/>
          <w:sz w:val="21"/>
          <w:szCs w:val="21"/>
          <w:lang w:val="en-US" w:eastAsia="zh-CN"/>
        </w:rPr>
        <w:t xml:space="preserve">There are three possible overlapping </w:t>
      </w:r>
      <w:bookmarkStart w:id="9" w:name="OLE_LINK10"/>
      <w:r>
        <w:rPr>
          <w:rFonts w:ascii="Times New Roman" w:hAnsi="Times New Roman"/>
          <w:sz w:val="21"/>
          <w:szCs w:val="21"/>
          <w:lang w:val="en-US" w:eastAsia="zh-CN"/>
        </w:rPr>
        <w:t>scenarios</w:t>
      </w:r>
      <w:bookmarkEnd w:id="9"/>
      <w:r>
        <w:rPr>
          <w:rFonts w:ascii="Times New Roman" w:hAnsi="Times New Roman"/>
          <w:sz w:val="21"/>
          <w:szCs w:val="21"/>
          <w:lang w:val="en-US" w:eastAsia="zh-CN"/>
        </w:rPr>
        <w:t>.</w:t>
      </w:r>
    </w:p>
    <w:p w:rsidR="00ED5419" w:rsidRDefault="00ED5419">
      <w:pPr>
        <w:jc w:val="center"/>
      </w:pPr>
      <w:r>
        <w:object w:dxaOrig="8442" w:dyaOrig="4098">
          <v:shape id="_x0000_i1026" type="#_x0000_t75" style="width:369.75pt;height:149.25pt" o:ole="">
            <v:imagedata r:id="rId10" o:title=""/>
          </v:shape>
          <o:OLEObject Type="Embed" ProgID="Visio.Drawing.11" ShapeID="_x0000_i1026" DrawAspect="Content" ObjectID="_1568333816" r:id="rId11"/>
        </w:object>
      </w:r>
    </w:p>
    <w:p w:rsidR="00ED5419" w:rsidRDefault="00C91CFF">
      <w:pPr>
        <w:jc w:val="center"/>
        <w:rPr>
          <w:rFonts w:eastAsia="宋体"/>
          <w:lang w:val="en-US" w:eastAsia="zh-CN"/>
        </w:rPr>
      </w:pPr>
      <w:r>
        <w:rPr>
          <w:rFonts w:eastAsia="宋体" w:hint="eastAsia"/>
          <w:lang w:val="en-US" w:eastAsia="zh-CN"/>
        </w:rPr>
        <w:t xml:space="preserve">Figure 3 </w:t>
      </w:r>
      <w:r w:rsidR="007E0E9B">
        <w:rPr>
          <w:rFonts w:eastAsia="宋体"/>
          <w:lang w:val="en-US" w:eastAsia="zh-CN"/>
        </w:rPr>
        <w:t xml:space="preserve">- </w:t>
      </w:r>
      <w:r w:rsidR="007E0E9B">
        <w:rPr>
          <w:rFonts w:eastAsia="宋体" w:hint="eastAsia"/>
          <w:lang w:val="en-US" w:eastAsia="zh-CN"/>
        </w:rPr>
        <w:t xml:space="preserve">Three </w:t>
      </w:r>
      <w:r>
        <w:rPr>
          <w:rFonts w:eastAsia="宋体" w:hint="eastAsia"/>
          <w:lang w:val="en-US" w:eastAsia="zh-CN"/>
        </w:rPr>
        <w:t>scenarios</w:t>
      </w:r>
      <w:r w:rsidR="007E0E9B">
        <w:rPr>
          <w:rFonts w:eastAsia="宋体"/>
          <w:lang w:val="en-US" w:eastAsia="zh-CN"/>
        </w:rPr>
        <w:t xml:space="preserve"> with overlapping resource sets</w:t>
      </w:r>
    </w:p>
    <w:p w:rsidR="00ED5419" w:rsidRDefault="00C91CFF">
      <w:pPr>
        <w:rPr>
          <w:rFonts w:ascii="Times New Roman" w:hAnsi="Times New Roman"/>
          <w:sz w:val="21"/>
          <w:szCs w:val="21"/>
          <w:lang w:val="en-US" w:eastAsia="zh-CN"/>
        </w:rPr>
      </w:pPr>
      <w:r>
        <w:rPr>
          <w:rFonts w:ascii="Times New Roman" w:hAnsi="Times New Roman"/>
          <w:sz w:val="21"/>
          <w:szCs w:val="21"/>
          <w:lang w:val="en-US" w:eastAsia="zh-CN"/>
        </w:rPr>
        <w:t xml:space="preserve">If L1 signaling indicates that the scheduled PDSCH is rate-matched around resource set 1 but is mapped to the resources of resource set 2, i.e. adverse indication for resource set1 and resource set2, there is </w:t>
      </w:r>
      <w:bookmarkStart w:id="10" w:name="OLE_LINK11"/>
      <w:proofErr w:type="gramStart"/>
      <w:r>
        <w:rPr>
          <w:rFonts w:ascii="Times New Roman" w:hAnsi="Times New Roman"/>
          <w:sz w:val="21"/>
          <w:szCs w:val="21"/>
          <w:lang w:val="en-US" w:eastAsia="zh-CN"/>
        </w:rPr>
        <w:t>a confusion</w:t>
      </w:r>
      <w:proofErr w:type="gramEnd"/>
      <w:r>
        <w:rPr>
          <w:rFonts w:ascii="Times New Roman" w:hAnsi="Times New Roman"/>
          <w:sz w:val="21"/>
          <w:szCs w:val="21"/>
          <w:lang w:val="en-US" w:eastAsia="zh-CN"/>
        </w:rPr>
        <w:t xml:space="preserve"> </w:t>
      </w:r>
      <w:bookmarkEnd w:id="10"/>
      <w:r>
        <w:rPr>
          <w:rFonts w:ascii="Times New Roman" w:hAnsi="Times New Roman"/>
          <w:sz w:val="21"/>
          <w:szCs w:val="21"/>
          <w:lang w:val="en-US" w:eastAsia="zh-CN"/>
        </w:rPr>
        <w:t>for the UE to deal with the overlapping area.</w:t>
      </w:r>
      <w:r>
        <w:rPr>
          <w:rFonts w:ascii="Times New Roman" w:hAnsi="Times New Roman" w:hint="eastAsia"/>
          <w:sz w:val="21"/>
          <w:szCs w:val="21"/>
          <w:lang w:val="en-US" w:eastAsia="zh-CN"/>
        </w:rPr>
        <w:t xml:space="preserve"> </w:t>
      </w:r>
      <w:r>
        <w:rPr>
          <w:rFonts w:ascii="Times New Roman" w:hAnsi="Times New Roman"/>
          <w:sz w:val="21"/>
          <w:szCs w:val="21"/>
          <w:lang w:val="en-US" w:eastAsia="zh-CN"/>
        </w:rPr>
        <w:t>A</w:t>
      </w:r>
      <w:r>
        <w:rPr>
          <w:rFonts w:ascii="Times New Roman" w:hAnsi="Times New Roman" w:hint="eastAsia"/>
          <w:sz w:val="21"/>
          <w:szCs w:val="21"/>
          <w:lang w:val="en-US" w:eastAsia="zh-CN"/>
        </w:rPr>
        <w:t xml:space="preserve"> mechanism </w:t>
      </w:r>
      <w:r>
        <w:rPr>
          <w:rFonts w:ascii="Times New Roman" w:hAnsi="Times New Roman"/>
          <w:sz w:val="21"/>
          <w:szCs w:val="21"/>
          <w:lang w:val="en-US" w:eastAsia="zh-CN"/>
        </w:rPr>
        <w:t>is</w:t>
      </w:r>
      <w:r>
        <w:rPr>
          <w:rFonts w:ascii="Times New Roman" w:hAnsi="Times New Roman" w:hint="eastAsia"/>
          <w:sz w:val="21"/>
          <w:szCs w:val="21"/>
          <w:lang w:val="en-US" w:eastAsia="zh-CN"/>
        </w:rPr>
        <w:t xml:space="preserve"> needed to </w:t>
      </w:r>
      <w:r>
        <w:rPr>
          <w:rFonts w:ascii="Times New Roman" w:hAnsi="Times New Roman"/>
          <w:sz w:val="21"/>
          <w:szCs w:val="21"/>
          <w:lang w:val="en-US" w:eastAsia="zh-CN"/>
        </w:rPr>
        <w:t>resolve</w:t>
      </w:r>
      <w:r w:rsidR="000D048F">
        <w:rPr>
          <w:rFonts w:ascii="Times New Roman" w:hAnsi="Times New Roman"/>
          <w:sz w:val="21"/>
          <w:szCs w:val="21"/>
          <w:lang w:val="en-US" w:eastAsia="zh-CN"/>
        </w:rPr>
        <w:t xml:space="preserve"> </w:t>
      </w:r>
      <w:r>
        <w:rPr>
          <w:rFonts w:ascii="Times New Roman" w:hAnsi="Times New Roman" w:hint="eastAsia"/>
          <w:sz w:val="21"/>
          <w:szCs w:val="21"/>
          <w:lang w:val="en-US" w:eastAsia="zh-CN"/>
        </w:rPr>
        <w:t>th</w:t>
      </w:r>
      <w:r>
        <w:rPr>
          <w:rFonts w:ascii="Times New Roman" w:hAnsi="Times New Roman"/>
          <w:sz w:val="21"/>
          <w:szCs w:val="21"/>
          <w:lang w:val="en-US" w:eastAsia="zh-CN"/>
        </w:rPr>
        <w:t>is</w:t>
      </w:r>
      <w:r>
        <w:rPr>
          <w:rFonts w:ascii="Times New Roman" w:hAnsi="Times New Roman" w:hint="eastAsia"/>
          <w:sz w:val="21"/>
          <w:szCs w:val="21"/>
          <w:lang w:val="en-US" w:eastAsia="zh-CN"/>
        </w:rPr>
        <w:t xml:space="preserve"> confusion</w:t>
      </w:r>
      <w:r>
        <w:rPr>
          <w:rFonts w:ascii="Times New Roman" w:hAnsi="Times New Roman"/>
          <w:sz w:val="21"/>
          <w:szCs w:val="21"/>
          <w:lang w:val="en-US" w:eastAsia="zh-CN"/>
        </w:rPr>
        <w:t>.</w:t>
      </w:r>
      <w:r w:rsidR="000D048F">
        <w:rPr>
          <w:rFonts w:ascii="Times New Roman" w:hAnsi="Times New Roman"/>
          <w:sz w:val="21"/>
          <w:szCs w:val="21"/>
          <w:lang w:val="en-US" w:eastAsia="zh-CN"/>
        </w:rPr>
        <w:t xml:space="preserve"> </w:t>
      </w:r>
      <w:r>
        <w:rPr>
          <w:rFonts w:ascii="Times New Roman" w:hAnsi="Times New Roman"/>
          <w:sz w:val="21"/>
          <w:szCs w:val="21"/>
          <w:lang w:val="en-US" w:eastAsia="zh-CN"/>
        </w:rPr>
        <w:t>Below,</w:t>
      </w:r>
      <w:r w:rsidR="000D048F">
        <w:rPr>
          <w:rFonts w:ascii="Times New Roman" w:hAnsi="Times New Roman"/>
          <w:sz w:val="21"/>
          <w:szCs w:val="21"/>
          <w:lang w:val="en-US" w:eastAsia="zh-CN"/>
        </w:rPr>
        <w:t xml:space="preserve"> </w:t>
      </w:r>
      <w:r>
        <w:rPr>
          <w:rFonts w:ascii="Times New Roman" w:hAnsi="Times New Roman" w:hint="eastAsia"/>
          <w:sz w:val="21"/>
          <w:szCs w:val="21"/>
          <w:lang w:val="en-US" w:eastAsia="zh-CN"/>
        </w:rPr>
        <w:t>four candidate</w:t>
      </w:r>
      <w:r>
        <w:rPr>
          <w:rFonts w:ascii="Times New Roman" w:hAnsi="Times New Roman"/>
          <w:sz w:val="21"/>
          <w:szCs w:val="21"/>
          <w:lang w:val="en-US" w:eastAsia="zh-CN"/>
        </w:rPr>
        <w:t xml:space="preserve"> schemes are introduced for this purpose</w:t>
      </w:r>
      <w:r>
        <w:rPr>
          <w:rFonts w:ascii="Times New Roman" w:hAnsi="Times New Roman" w:hint="eastAsia"/>
          <w:sz w:val="21"/>
          <w:szCs w:val="21"/>
          <w:lang w:val="en-US" w:eastAsia="zh-CN"/>
        </w:rPr>
        <w:t>:</w:t>
      </w:r>
    </w:p>
    <w:p w:rsidR="00ED5419" w:rsidRDefault="00C91CFF" w:rsidP="00C91CFF">
      <w:pPr>
        <w:pStyle w:val="NormalWeb"/>
        <w:spacing w:before="100" w:after="100"/>
        <w:rPr>
          <w:rFonts w:ascii="Times New Roman" w:eastAsia="宋体" w:hAnsi="Times New Roman"/>
          <w:sz w:val="21"/>
          <w:szCs w:val="21"/>
        </w:rPr>
      </w:pPr>
      <w:r>
        <w:rPr>
          <w:rFonts w:ascii="Times New Roman" w:hAnsi="Times New Roman" w:hint="eastAsia"/>
          <w:sz w:val="21"/>
          <w:szCs w:val="21"/>
        </w:rPr>
        <w:t xml:space="preserve">Option1: </w:t>
      </w:r>
      <w:r>
        <w:rPr>
          <w:rFonts w:ascii="Times New Roman" w:hAnsi="Times New Roman"/>
          <w:sz w:val="21"/>
          <w:szCs w:val="21"/>
        </w:rPr>
        <w:t xml:space="preserve">To avoid </w:t>
      </w:r>
      <w:r>
        <w:rPr>
          <w:rFonts w:ascii="Times New Roman" w:eastAsia="宋体" w:hAnsi="Times New Roman" w:hint="eastAsia"/>
          <w:sz w:val="21"/>
          <w:szCs w:val="21"/>
        </w:rPr>
        <w:t xml:space="preserve">the L1 signaling </w:t>
      </w:r>
      <w:r>
        <w:rPr>
          <w:rFonts w:ascii="Times New Roman" w:hAnsi="Times New Roman"/>
          <w:sz w:val="21"/>
          <w:szCs w:val="21"/>
        </w:rPr>
        <w:t xml:space="preserve">conflict, the </w:t>
      </w:r>
      <w:r>
        <w:rPr>
          <w:rFonts w:ascii="Times New Roman" w:eastAsia="宋体" w:hAnsi="Times New Roman" w:hint="eastAsia"/>
          <w:sz w:val="21"/>
          <w:szCs w:val="21"/>
        </w:rPr>
        <w:t>gNB</w:t>
      </w:r>
      <w:r>
        <w:rPr>
          <w:rFonts w:ascii="Times New Roman" w:hAnsi="Times New Roman"/>
          <w:sz w:val="21"/>
          <w:szCs w:val="21"/>
        </w:rPr>
        <w:t xml:space="preserve"> configures </w:t>
      </w:r>
      <w:r>
        <w:rPr>
          <w:rFonts w:ascii="Times New Roman" w:eastAsia="宋体" w:hAnsi="Times New Roman" w:hint="eastAsia"/>
          <w:sz w:val="21"/>
          <w:szCs w:val="21"/>
        </w:rPr>
        <w:t>one or more type2 resource sets for one UE, which</w:t>
      </w:r>
      <w:r>
        <w:rPr>
          <w:rFonts w:ascii="Times New Roman" w:hAnsi="Times New Roman"/>
          <w:sz w:val="21"/>
          <w:szCs w:val="21"/>
        </w:rPr>
        <w:t xml:space="preserve"> do</w:t>
      </w:r>
      <w:r>
        <w:rPr>
          <w:rFonts w:ascii="Times New Roman" w:eastAsia="宋体" w:hAnsi="Times New Roman" w:hint="eastAsia"/>
          <w:sz w:val="21"/>
          <w:szCs w:val="21"/>
        </w:rPr>
        <w:t xml:space="preserve"> </w:t>
      </w:r>
      <w:r>
        <w:rPr>
          <w:rFonts w:ascii="Times New Roman" w:hAnsi="Times New Roman"/>
          <w:sz w:val="21"/>
          <w:szCs w:val="21"/>
        </w:rPr>
        <w:t>not overlap with each other</w:t>
      </w:r>
      <w:r>
        <w:rPr>
          <w:rFonts w:ascii="Times New Roman" w:eastAsia="宋体" w:hAnsi="Times New Roman" w:hint="eastAsia"/>
          <w:sz w:val="21"/>
          <w:szCs w:val="21"/>
        </w:rPr>
        <w:t>, i.e. overlapping type2 resource sets</w:t>
      </w:r>
      <w:r>
        <w:rPr>
          <w:rFonts w:ascii="Times New Roman" w:eastAsia="宋体" w:hAnsi="Times New Roman"/>
          <w:sz w:val="21"/>
          <w:szCs w:val="21"/>
        </w:rPr>
        <w:t xml:space="preserve"> are not supported as</w:t>
      </w:r>
      <w:r>
        <w:rPr>
          <w:rFonts w:ascii="Times New Roman" w:eastAsia="宋体" w:hAnsi="Times New Roman" w:hint="eastAsia"/>
          <w:sz w:val="21"/>
          <w:szCs w:val="21"/>
        </w:rPr>
        <w:t xml:space="preserve"> configuration for one UE.</w:t>
      </w:r>
    </w:p>
    <w:p w:rsidR="00ED5419" w:rsidRDefault="00C91CFF">
      <w:pPr>
        <w:pStyle w:val="NormalWeb"/>
        <w:rPr>
          <w:rFonts w:ascii="Times New Roman" w:eastAsia="宋体" w:hAnsi="Times New Roman"/>
          <w:sz w:val="21"/>
          <w:szCs w:val="21"/>
        </w:rPr>
      </w:pPr>
      <w:r>
        <w:rPr>
          <w:rFonts w:ascii="Times New Roman" w:eastAsia="宋体" w:hAnsi="Times New Roman" w:hint="eastAsia"/>
          <w:sz w:val="21"/>
          <w:szCs w:val="21"/>
        </w:rPr>
        <w:t xml:space="preserve">Option2: Contrary to Option1, allow </w:t>
      </w:r>
      <w:r>
        <w:rPr>
          <w:rFonts w:ascii="Times New Roman" w:eastAsia="宋体" w:hAnsi="Times New Roman"/>
          <w:sz w:val="21"/>
          <w:szCs w:val="21"/>
        </w:rPr>
        <w:t>configuring</w:t>
      </w:r>
      <w:r>
        <w:rPr>
          <w:rFonts w:ascii="Times New Roman" w:eastAsia="宋体" w:hAnsi="Times New Roman" w:hint="eastAsia"/>
          <w:sz w:val="21"/>
          <w:szCs w:val="21"/>
        </w:rPr>
        <w:t xml:space="preserve"> several overlapping type2 resource sets for one UE, but </w:t>
      </w:r>
      <w:r>
        <w:rPr>
          <w:rFonts w:ascii="Times New Roman" w:eastAsia="宋体" w:hAnsi="Times New Roman"/>
          <w:sz w:val="21"/>
          <w:szCs w:val="21"/>
        </w:rPr>
        <w:t xml:space="preserve">the </w:t>
      </w:r>
      <w:r>
        <w:rPr>
          <w:rFonts w:ascii="Times New Roman" w:eastAsia="宋体" w:hAnsi="Times New Roman" w:hint="eastAsia"/>
          <w:sz w:val="21"/>
          <w:szCs w:val="21"/>
        </w:rPr>
        <w:t>gNB should indicate each type2 resource set or each overlapping type2 resource sets priority</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w:t>
      </w:r>
      <w:r>
        <w:rPr>
          <w:rFonts w:ascii="Times New Roman" w:eastAsia="宋体" w:hAnsi="Times New Roman" w:hint="eastAsia"/>
          <w:sz w:val="21"/>
          <w:szCs w:val="21"/>
        </w:rPr>
        <w:t>hen</w:t>
      </w:r>
      <w:r>
        <w:rPr>
          <w:rFonts w:ascii="Times New Roman" w:eastAsia="宋体" w:hAnsi="Times New Roman"/>
          <w:sz w:val="21"/>
          <w:szCs w:val="21"/>
        </w:rPr>
        <w:t xml:space="preserve"> a</w:t>
      </w:r>
      <w:r>
        <w:rPr>
          <w:rFonts w:ascii="Times New Roman" w:eastAsia="宋体" w:hAnsi="Times New Roman" w:hint="eastAsia"/>
          <w:sz w:val="21"/>
          <w:szCs w:val="21"/>
        </w:rPr>
        <w:t xml:space="preserve"> conflict occurs, </w:t>
      </w:r>
      <w:r>
        <w:rPr>
          <w:rFonts w:ascii="Times New Roman" w:eastAsia="宋体" w:hAnsi="Times New Roman"/>
          <w:sz w:val="21"/>
          <w:szCs w:val="21"/>
        </w:rPr>
        <w:t xml:space="preserve">the </w:t>
      </w:r>
      <w:r>
        <w:rPr>
          <w:rFonts w:ascii="Times New Roman" w:eastAsia="宋体" w:hAnsi="Times New Roman" w:hint="eastAsia"/>
          <w:sz w:val="21"/>
          <w:szCs w:val="21"/>
        </w:rPr>
        <w:t>lower priority resource set</w:t>
      </w:r>
      <w:r>
        <w:rPr>
          <w:rFonts w:ascii="Times New Roman" w:eastAsia="宋体" w:hAnsi="Times New Roman"/>
          <w:sz w:val="21"/>
          <w:szCs w:val="21"/>
        </w:rPr>
        <w:t>’</w:t>
      </w:r>
      <w:r>
        <w:rPr>
          <w:rFonts w:ascii="Times New Roman" w:eastAsia="宋体" w:hAnsi="Times New Roman" w:hint="eastAsia"/>
          <w:sz w:val="21"/>
          <w:szCs w:val="21"/>
        </w:rPr>
        <w:t xml:space="preserve">s L1 signaling can be </w:t>
      </w:r>
      <w:r>
        <w:rPr>
          <w:rFonts w:ascii="Times New Roman" w:eastAsia="宋体" w:hAnsi="Times New Roman"/>
          <w:sz w:val="21"/>
          <w:szCs w:val="21"/>
        </w:rPr>
        <w:t>overridden</w:t>
      </w:r>
      <w:r>
        <w:rPr>
          <w:rFonts w:ascii="Times New Roman" w:eastAsia="宋体" w:hAnsi="Times New Roman" w:hint="eastAsia"/>
          <w:sz w:val="21"/>
          <w:szCs w:val="21"/>
        </w:rPr>
        <w:t xml:space="preserve"> by the higher priority resource set</w:t>
      </w:r>
      <w:r>
        <w:rPr>
          <w:rFonts w:ascii="Times New Roman" w:eastAsia="宋体" w:hAnsi="Times New Roman"/>
          <w:sz w:val="21"/>
          <w:szCs w:val="21"/>
        </w:rPr>
        <w:t>’</w:t>
      </w:r>
      <w:r>
        <w:rPr>
          <w:rFonts w:ascii="Times New Roman" w:eastAsia="宋体" w:hAnsi="Times New Roman" w:hint="eastAsia"/>
          <w:sz w:val="21"/>
          <w:szCs w:val="21"/>
        </w:rPr>
        <w:t>s L1 signaling.</w:t>
      </w:r>
    </w:p>
    <w:p w:rsidR="00ED5419" w:rsidRDefault="00C91CFF">
      <w:pPr>
        <w:pStyle w:val="NormalWeb"/>
        <w:rPr>
          <w:rFonts w:ascii="Times New Roman" w:eastAsia="宋体" w:hAnsi="Times New Roman"/>
          <w:sz w:val="21"/>
          <w:szCs w:val="21"/>
        </w:rPr>
      </w:pPr>
      <w:r>
        <w:rPr>
          <w:rFonts w:ascii="Times New Roman" w:eastAsia="宋体" w:hAnsi="Times New Roman" w:hint="eastAsia"/>
          <w:sz w:val="21"/>
          <w:szCs w:val="21"/>
        </w:rPr>
        <w:t xml:space="preserve">Option3: </w:t>
      </w:r>
      <w:bookmarkStart w:id="11" w:name="OLE_LINK19"/>
      <w:r>
        <w:rPr>
          <w:rFonts w:ascii="Times New Roman" w:eastAsia="宋体" w:hAnsi="Times New Roman" w:hint="eastAsia"/>
          <w:sz w:val="21"/>
          <w:szCs w:val="21"/>
        </w:rPr>
        <w:t xml:space="preserve">Without any configuration limitation, when </w:t>
      </w:r>
      <w:r>
        <w:rPr>
          <w:rFonts w:ascii="Times New Roman" w:eastAsia="宋体" w:hAnsi="Times New Roman"/>
          <w:sz w:val="21"/>
          <w:szCs w:val="21"/>
        </w:rPr>
        <w:t xml:space="preserve">a </w:t>
      </w:r>
      <w:r>
        <w:rPr>
          <w:rFonts w:ascii="Times New Roman" w:eastAsia="宋体" w:hAnsi="Times New Roman" w:hint="eastAsia"/>
          <w:sz w:val="21"/>
          <w:szCs w:val="21"/>
        </w:rPr>
        <w:t xml:space="preserve">conflict occurs, apply logical AND for the </w:t>
      </w:r>
      <w:r>
        <w:rPr>
          <w:rFonts w:ascii="Times New Roman" w:eastAsia="宋体" w:hAnsi="Times New Roman"/>
          <w:sz w:val="21"/>
          <w:szCs w:val="21"/>
        </w:rPr>
        <w:t xml:space="preserve">indication of the </w:t>
      </w:r>
      <w:r>
        <w:rPr>
          <w:rFonts w:ascii="Times New Roman" w:eastAsia="宋体" w:hAnsi="Times New Roman" w:hint="eastAsia"/>
          <w:sz w:val="21"/>
          <w:szCs w:val="21"/>
        </w:rPr>
        <w:t xml:space="preserve">overlapping area, but </w:t>
      </w:r>
      <w:r>
        <w:rPr>
          <w:rFonts w:ascii="Times New Roman" w:eastAsia="宋体" w:hAnsi="Times New Roman"/>
          <w:sz w:val="21"/>
          <w:szCs w:val="21"/>
        </w:rPr>
        <w:t xml:space="preserve">do </w:t>
      </w:r>
      <w:r>
        <w:rPr>
          <w:rFonts w:ascii="Times New Roman" w:eastAsia="宋体" w:hAnsi="Times New Roman" w:hint="eastAsia"/>
          <w:sz w:val="21"/>
          <w:szCs w:val="21"/>
        </w:rPr>
        <w:t>not affect the non-overlapping area.</w:t>
      </w:r>
      <w:bookmarkEnd w:id="11"/>
    </w:p>
    <w:p w:rsidR="00ED5419" w:rsidRDefault="00C91CFF">
      <w:pPr>
        <w:pStyle w:val="NormalWeb"/>
        <w:rPr>
          <w:rFonts w:ascii="Times New Roman" w:eastAsia="宋体" w:hAnsi="Times New Roman"/>
          <w:sz w:val="21"/>
          <w:szCs w:val="21"/>
        </w:rPr>
      </w:pPr>
      <w:r>
        <w:rPr>
          <w:rFonts w:ascii="Times New Roman" w:eastAsia="宋体" w:hAnsi="Times New Roman" w:hint="eastAsia"/>
          <w:sz w:val="21"/>
          <w:szCs w:val="21"/>
        </w:rPr>
        <w:t xml:space="preserve">Option4: Without any configuration limitation, when </w:t>
      </w:r>
      <w:r>
        <w:rPr>
          <w:rFonts w:ascii="Times New Roman" w:eastAsia="宋体" w:hAnsi="Times New Roman"/>
          <w:sz w:val="21"/>
          <w:szCs w:val="21"/>
        </w:rPr>
        <w:t xml:space="preserve">a </w:t>
      </w:r>
      <w:r>
        <w:rPr>
          <w:rFonts w:ascii="Times New Roman" w:eastAsia="宋体" w:hAnsi="Times New Roman" w:hint="eastAsia"/>
          <w:sz w:val="21"/>
          <w:szCs w:val="21"/>
        </w:rPr>
        <w:t xml:space="preserve">conflict occurs, apply logical OR for the </w:t>
      </w:r>
      <w:r>
        <w:rPr>
          <w:rFonts w:ascii="Times New Roman" w:eastAsia="宋体" w:hAnsi="Times New Roman"/>
          <w:sz w:val="21"/>
          <w:szCs w:val="21"/>
        </w:rPr>
        <w:t xml:space="preserve">indication of the </w:t>
      </w:r>
      <w:r>
        <w:rPr>
          <w:rFonts w:ascii="Times New Roman" w:eastAsia="宋体" w:hAnsi="Times New Roman" w:hint="eastAsia"/>
          <w:sz w:val="21"/>
          <w:szCs w:val="21"/>
        </w:rPr>
        <w:t xml:space="preserve">overlapping area, but </w:t>
      </w:r>
      <w:r>
        <w:rPr>
          <w:rFonts w:ascii="Times New Roman" w:eastAsia="宋体" w:hAnsi="Times New Roman"/>
          <w:sz w:val="21"/>
          <w:szCs w:val="21"/>
        </w:rPr>
        <w:t xml:space="preserve">do </w:t>
      </w:r>
      <w:r>
        <w:rPr>
          <w:rFonts w:ascii="Times New Roman" w:eastAsia="宋体" w:hAnsi="Times New Roman" w:hint="eastAsia"/>
          <w:sz w:val="21"/>
          <w:szCs w:val="21"/>
        </w:rPr>
        <w:t>not affect the non-overlapping area.</w:t>
      </w:r>
    </w:p>
    <w:p w:rsidR="00ED5419" w:rsidRDefault="00C91CFF">
      <w:pPr>
        <w:rPr>
          <w:rFonts w:ascii="Times New Roman" w:hAnsi="Times New Roman"/>
          <w:sz w:val="21"/>
          <w:szCs w:val="21"/>
          <w:lang w:val="en-US" w:eastAsia="zh-CN"/>
        </w:rPr>
      </w:pPr>
      <w:r>
        <w:rPr>
          <w:rFonts w:ascii="Times New Roman" w:hAnsi="Times New Roman" w:hint="eastAsia"/>
          <w:sz w:val="21"/>
          <w:szCs w:val="21"/>
          <w:lang w:val="en-US" w:eastAsia="zh-CN"/>
        </w:rPr>
        <w:t xml:space="preserve">For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different purpose</w:t>
      </w:r>
      <w:r>
        <w:rPr>
          <w:rFonts w:ascii="Times New Roman" w:hAnsi="Times New Roman"/>
          <w:sz w:val="21"/>
          <w:szCs w:val="21"/>
          <w:lang w:val="en-US" w:eastAsia="zh-CN"/>
        </w:rPr>
        <w:t>s</w:t>
      </w:r>
      <w:r>
        <w:rPr>
          <w:rFonts w:ascii="Times New Roman" w:hAnsi="Times New Roman" w:hint="eastAsia"/>
          <w:sz w:val="21"/>
          <w:szCs w:val="21"/>
          <w:lang w:val="en-US" w:eastAsia="zh-CN"/>
        </w:rPr>
        <w:t>/use case</w:t>
      </w:r>
      <w:r>
        <w:rPr>
          <w:rFonts w:ascii="Times New Roman" w:hAnsi="Times New Roman"/>
          <w:sz w:val="21"/>
          <w:szCs w:val="21"/>
          <w:lang w:val="en-US" w:eastAsia="zh-CN"/>
        </w:rPr>
        <w:t>s</w:t>
      </w:r>
      <w:r>
        <w:rPr>
          <w:rFonts w:ascii="Times New Roman" w:hAnsi="Times New Roman" w:hint="eastAsia"/>
          <w:sz w:val="21"/>
          <w:szCs w:val="21"/>
          <w:lang w:val="en-US" w:eastAsia="zh-CN"/>
        </w:rPr>
        <w:t xml:space="preserve"> of</w:t>
      </w:r>
      <w:r w:rsidR="001241A1">
        <w:rPr>
          <w:rFonts w:ascii="Times New Roman" w:hAnsi="Times New Roman" w:hint="eastAsia"/>
          <w:sz w:val="21"/>
          <w:szCs w:val="21"/>
          <w:lang w:val="en-US" w:eastAsia="zh-CN"/>
        </w:rPr>
        <w:t xml:space="preserve"> each type2 resource set,</w:t>
      </w:r>
      <w:r w:rsidR="001241A1">
        <w:rPr>
          <w:rFonts w:ascii="Times New Roman" w:hAnsi="Times New Roman"/>
          <w:sz w:val="21"/>
          <w:szCs w:val="21"/>
          <w:lang w:val="en-US" w:eastAsia="zh-CN"/>
        </w:rPr>
        <w:t xml:space="preserve"> </w:t>
      </w:r>
      <w:r>
        <w:rPr>
          <w:rFonts w:ascii="Times New Roman" w:hAnsi="Times New Roman" w:hint="eastAsia"/>
          <w:sz w:val="21"/>
          <w:szCs w:val="21"/>
          <w:lang w:val="en-US" w:eastAsia="zh-CN"/>
        </w:rPr>
        <w:t>multiple options can be applied independently or mixed</w:t>
      </w:r>
      <w:r>
        <w:rPr>
          <w:rFonts w:ascii="Times New Roman" w:hAnsi="Times New Roman"/>
          <w:sz w:val="21"/>
          <w:szCs w:val="21"/>
          <w:lang w:val="en-US" w:eastAsia="zh-CN"/>
        </w:rPr>
        <w:t>.</w:t>
      </w:r>
      <w:r>
        <w:rPr>
          <w:rFonts w:ascii="Times New Roman" w:hAnsi="Times New Roman" w:hint="eastAsia"/>
          <w:sz w:val="21"/>
          <w:szCs w:val="21"/>
          <w:lang w:val="en-US" w:eastAsia="zh-CN"/>
        </w:rPr>
        <w:t xml:space="preserve"> </w:t>
      </w:r>
      <w:r>
        <w:rPr>
          <w:rFonts w:ascii="Times New Roman" w:hAnsi="Times New Roman"/>
          <w:sz w:val="21"/>
          <w:szCs w:val="21"/>
          <w:lang w:val="en-US" w:eastAsia="zh-CN"/>
        </w:rPr>
        <w:t>F</w:t>
      </w:r>
      <w:r>
        <w:rPr>
          <w:rFonts w:ascii="Times New Roman" w:hAnsi="Times New Roman" w:hint="eastAsia"/>
          <w:sz w:val="21"/>
          <w:szCs w:val="21"/>
          <w:lang w:val="en-US" w:eastAsia="zh-CN"/>
        </w:rPr>
        <w:t>or example, for a type2 resource set used for dynamic rate matching around some RS R</w:t>
      </w:r>
      <w:r w:rsidR="001241A1">
        <w:rPr>
          <w:rFonts w:ascii="Times New Roman" w:hAnsi="Times New Roman"/>
          <w:sz w:val="21"/>
          <w:szCs w:val="21"/>
          <w:lang w:val="en-US" w:eastAsia="zh-CN"/>
        </w:rPr>
        <w:t>e</w:t>
      </w:r>
      <w:r>
        <w:rPr>
          <w:rFonts w:ascii="Times New Roman" w:hAnsi="Times New Roman" w:hint="eastAsia"/>
          <w:sz w:val="21"/>
          <w:szCs w:val="21"/>
          <w:lang w:val="en-US" w:eastAsia="zh-CN"/>
        </w:rPr>
        <w:t>s</w:t>
      </w:r>
      <w:r w:rsidR="001241A1">
        <w:rPr>
          <w:rFonts w:ascii="Times New Roman" w:hAnsi="Times New Roman"/>
          <w:sz w:val="21"/>
          <w:szCs w:val="21"/>
          <w:lang w:val="en-US" w:eastAsia="zh-CN"/>
        </w:rPr>
        <w:t xml:space="preserve"> can be defined as a high priority resource set.</w:t>
      </w:r>
      <w:r>
        <w:rPr>
          <w:rFonts w:ascii="Times New Roman" w:hAnsi="Times New Roman"/>
          <w:sz w:val="21"/>
          <w:szCs w:val="21"/>
          <w:lang w:val="en-US" w:eastAsia="zh-CN"/>
        </w:rPr>
        <w:t xml:space="preserve"> When</w:t>
      </w:r>
      <w:r>
        <w:rPr>
          <w:rFonts w:ascii="Times New Roman" w:hAnsi="Times New Roman" w:hint="eastAsia"/>
          <w:sz w:val="21"/>
          <w:szCs w:val="21"/>
          <w:lang w:val="en-US" w:eastAsia="zh-CN"/>
        </w:rPr>
        <w:t xml:space="preserve"> </w:t>
      </w:r>
      <w:r>
        <w:rPr>
          <w:rFonts w:ascii="Times New Roman" w:hAnsi="Times New Roman"/>
          <w:sz w:val="21"/>
          <w:szCs w:val="21"/>
          <w:lang w:val="en-US" w:eastAsia="zh-CN"/>
        </w:rPr>
        <w:t xml:space="preserve">a </w:t>
      </w:r>
      <w:r>
        <w:rPr>
          <w:rFonts w:ascii="Times New Roman" w:hAnsi="Times New Roman" w:hint="eastAsia"/>
          <w:sz w:val="21"/>
          <w:szCs w:val="21"/>
          <w:lang w:val="en-US" w:eastAsia="zh-CN"/>
        </w:rPr>
        <w:t>conflict with other resource sets</w:t>
      </w:r>
      <w:r>
        <w:rPr>
          <w:rFonts w:ascii="Times New Roman" w:hAnsi="Times New Roman"/>
          <w:sz w:val="21"/>
          <w:szCs w:val="21"/>
          <w:lang w:val="en-US" w:eastAsia="zh-CN"/>
        </w:rPr>
        <w:t>’</w:t>
      </w:r>
      <w:r>
        <w:rPr>
          <w:rFonts w:ascii="Times New Roman" w:hAnsi="Times New Roman" w:hint="eastAsia"/>
          <w:sz w:val="21"/>
          <w:szCs w:val="21"/>
          <w:lang w:val="en-US" w:eastAsia="zh-CN"/>
        </w:rPr>
        <w:t xml:space="preserve"> L1 signaling</w:t>
      </w:r>
      <w:r>
        <w:rPr>
          <w:rFonts w:ascii="Times New Roman" w:hAnsi="Times New Roman"/>
          <w:sz w:val="21"/>
          <w:szCs w:val="21"/>
          <w:lang w:val="en-US" w:eastAsia="zh-CN"/>
        </w:rPr>
        <w:t xml:space="preserve"> occurs then</w:t>
      </w:r>
      <w:r>
        <w:rPr>
          <w:rFonts w:ascii="Times New Roman" w:hAnsi="Times New Roman" w:hint="eastAsia"/>
          <w:sz w:val="21"/>
          <w:szCs w:val="21"/>
          <w:lang w:val="en-US" w:eastAsia="zh-CN"/>
        </w:rPr>
        <w:t xml:space="preserve"> the rate matching around all region</w:t>
      </w:r>
      <w:r>
        <w:rPr>
          <w:rFonts w:ascii="Times New Roman" w:hAnsi="Times New Roman"/>
          <w:sz w:val="21"/>
          <w:szCs w:val="21"/>
          <w:lang w:val="en-US" w:eastAsia="zh-CN"/>
        </w:rPr>
        <w:t>s</w:t>
      </w:r>
      <w:r>
        <w:rPr>
          <w:rFonts w:ascii="Times New Roman" w:hAnsi="Times New Roman" w:hint="eastAsia"/>
          <w:sz w:val="21"/>
          <w:szCs w:val="21"/>
          <w:lang w:val="en-US" w:eastAsia="zh-CN"/>
        </w:rPr>
        <w:t xml:space="preserve"> belong</w:t>
      </w:r>
      <w:r>
        <w:rPr>
          <w:rFonts w:ascii="Times New Roman" w:hAnsi="Times New Roman"/>
          <w:sz w:val="21"/>
          <w:szCs w:val="21"/>
          <w:lang w:val="en-US" w:eastAsia="zh-CN"/>
        </w:rPr>
        <w:t>ing</w:t>
      </w:r>
      <w:r>
        <w:rPr>
          <w:rFonts w:ascii="Times New Roman" w:hAnsi="Times New Roman" w:hint="eastAsia"/>
          <w:sz w:val="21"/>
          <w:szCs w:val="21"/>
          <w:lang w:val="en-US" w:eastAsia="zh-CN"/>
        </w:rPr>
        <w:t xml:space="preserve"> to this high priority resource set should be </w:t>
      </w:r>
      <w:r w:rsidR="000D048F">
        <w:rPr>
          <w:rFonts w:ascii="Times New Roman" w:hAnsi="Times New Roman"/>
          <w:sz w:val="21"/>
          <w:szCs w:val="21"/>
          <w:lang w:val="en-US" w:eastAsia="zh-CN"/>
        </w:rPr>
        <w:t>guaranteed. For</w:t>
      </w:r>
      <w:r>
        <w:rPr>
          <w:rFonts w:ascii="Times New Roman" w:hAnsi="Times New Roman" w:hint="eastAsia"/>
          <w:sz w:val="21"/>
          <w:szCs w:val="21"/>
          <w:lang w:val="en-US" w:eastAsia="zh-CN"/>
        </w:rPr>
        <w:t xml:space="preserve"> other low priority resource sets, logical AND or logical OR can be applied for the overlapping area</w:t>
      </w:r>
      <w:r>
        <w:rPr>
          <w:rFonts w:ascii="Times New Roman" w:hAnsi="Times New Roman"/>
          <w:sz w:val="21"/>
          <w:szCs w:val="21"/>
          <w:lang w:val="en-US" w:eastAsia="zh-CN"/>
        </w:rPr>
        <w:t>.</w:t>
      </w:r>
      <w:r w:rsidR="000D048F">
        <w:rPr>
          <w:rFonts w:ascii="Times New Roman" w:hAnsi="Times New Roman"/>
          <w:sz w:val="21"/>
          <w:szCs w:val="21"/>
          <w:lang w:val="en-US" w:eastAsia="zh-CN"/>
        </w:rPr>
        <w:t xml:space="preserve"> </w:t>
      </w:r>
      <w:r>
        <w:rPr>
          <w:rFonts w:ascii="Times New Roman" w:hAnsi="Times New Roman"/>
          <w:sz w:val="21"/>
          <w:szCs w:val="21"/>
          <w:lang w:val="en-US" w:eastAsia="zh-CN"/>
        </w:rPr>
        <w:t>F</w:t>
      </w:r>
      <w:r>
        <w:rPr>
          <w:rFonts w:ascii="Times New Roman" w:hAnsi="Times New Roman" w:hint="eastAsia"/>
          <w:sz w:val="21"/>
          <w:szCs w:val="21"/>
          <w:lang w:val="en-US" w:eastAsia="zh-CN"/>
        </w:rPr>
        <w:t xml:space="preserve">urther considering logical OR should be more reasonable than logical AND, because if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gNB indicate</w:t>
      </w:r>
      <w:r>
        <w:rPr>
          <w:rFonts w:ascii="Times New Roman" w:hAnsi="Times New Roman"/>
          <w:sz w:val="21"/>
          <w:szCs w:val="21"/>
          <w:lang w:val="en-US" w:eastAsia="zh-CN"/>
        </w:rPr>
        <w:t>s</w:t>
      </w:r>
      <w:r>
        <w:rPr>
          <w:rFonts w:ascii="Times New Roman" w:hAnsi="Times New Roman" w:hint="eastAsia"/>
          <w:sz w:val="21"/>
          <w:szCs w:val="21"/>
          <w:lang w:val="en-US" w:eastAsia="zh-CN"/>
        </w:rPr>
        <w:t xml:space="preserve"> one resource set can be reused by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schedul</w:t>
      </w:r>
      <w:r>
        <w:rPr>
          <w:rFonts w:ascii="Times New Roman" w:hAnsi="Times New Roman"/>
          <w:sz w:val="21"/>
          <w:szCs w:val="21"/>
          <w:lang w:val="en-US" w:eastAsia="zh-CN"/>
        </w:rPr>
        <w:t>ed</w:t>
      </w:r>
      <w:r>
        <w:rPr>
          <w:rFonts w:ascii="Times New Roman" w:hAnsi="Times New Roman" w:hint="eastAsia"/>
          <w:sz w:val="21"/>
          <w:szCs w:val="21"/>
          <w:lang w:val="en-US" w:eastAsia="zh-CN"/>
        </w:rPr>
        <w:t xml:space="preserve"> PDSCH, </w:t>
      </w:r>
      <w:bookmarkStart w:id="12" w:name="OLE_LINK20"/>
      <w:r>
        <w:rPr>
          <w:rFonts w:ascii="Times New Roman" w:hAnsi="Times New Roman" w:hint="eastAsia"/>
          <w:sz w:val="21"/>
          <w:szCs w:val="21"/>
          <w:lang w:val="en-US" w:eastAsia="zh-CN"/>
        </w:rPr>
        <w:t xml:space="preserve">the bit in L1 signaling defers to </w:t>
      </w:r>
      <w:r>
        <w:rPr>
          <w:rFonts w:ascii="Times New Roman" w:hAnsi="Times New Roman"/>
          <w:sz w:val="21"/>
          <w:szCs w:val="21"/>
          <w:lang w:val="en-US" w:eastAsia="zh-CN"/>
        </w:rPr>
        <w:t>‘</w:t>
      </w:r>
      <w:r>
        <w:rPr>
          <w:rFonts w:ascii="Times New Roman" w:hAnsi="Times New Roman" w:hint="eastAsia"/>
          <w:sz w:val="21"/>
          <w:szCs w:val="21"/>
          <w:lang w:val="en-US" w:eastAsia="zh-CN"/>
        </w:rPr>
        <w:t>1</w:t>
      </w:r>
      <w:r>
        <w:rPr>
          <w:rFonts w:ascii="Times New Roman" w:hAnsi="Times New Roman"/>
          <w:sz w:val="21"/>
          <w:szCs w:val="21"/>
          <w:lang w:val="en-US" w:eastAsia="zh-CN"/>
        </w:rPr>
        <w:t>’</w:t>
      </w:r>
      <w:r>
        <w:rPr>
          <w:rFonts w:ascii="Times New Roman" w:hAnsi="Times New Roman" w:hint="eastAsia"/>
          <w:sz w:val="21"/>
          <w:szCs w:val="21"/>
          <w:lang w:val="en-US" w:eastAsia="zh-CN"/>
        </w:rPr>
        <w:t xml:space="preserve">, </w:t>
      </w:r>
      <w:bookmarkEnd w:id="12"/>
      <w:r>
        <w:rPr>
          <w:rFonts w:ascii="Times New Roman" w:hAnsi="Times New Roman" w:hint="eastAsia"/>
          <w:sz w:val="21"/>
          <w:szCs w:val="21"/>
          <w:lang w:val="en-US" w:eastAsia="zh-CN"/>
        </w:rPr>
        <w:t xml:space="preserve">which means </w:t>
      </w:r>
      <w:r>
        <w:rPr>
          <w:rFonts w:ascii="Times New Roman" w:hAnsi="Times New Roman"/>
          <w:sz w:val="21"/>
          <w:szCs w:val="21"/>
          <w:lang w:val="en-US" w:eastAsia="zh-CN"/>
        </w:rPr>
        <w:t>the whole region</w:t>
      </w:r>
      <w:r>
        <w:rPr>
          <w:rFonts w:ascii="Times New Roman" w:hAnsi="Times New Roman" w:hint="eastAsia"/>
          <w:sz w:val="21"/>
          <w:szCs w:val="21"/>
          <w:lang w:val="en-US" w:eastAsia="zh-CN"/>
        </w:rPr>
        <w:t xml:space="preserve"> of the resource set </w:t>
      </w:r>
      <w:r>
        <w:rPr>
          <w:rFonts w:ascii="Times New Roman" w:hAnsi="Times New Roman"/>
          <w:sz w:val="21"/>
          <w:szCs w:val="21"/>
          <w:lang w:val="en-US" w:eastAsia="zh-CN"/>
        </w:rPr>
        <w:t>is</w:t>
      </w:r>
      <w:r>
        <w:rPr>
          <w:rFonts w:ascii="Times New Roman" w:hAnsi="Times New Roman" w:hint="eastAsia"/>
          <w:sz w:val="21"/>
          <w:szCs w:val="21"/>
          <w:lang w:val="en-US" w:eastAsia="zh-CN"/>
        </w:rPr>
        <w:t xml:space="preserve"> unoccupied; if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gNB indicate</w:t>
      </w:r>
      <w:r>
        <w:rPr>
          <w:rFonts w:ascii="Times New Roman" w:hAnsi="Times New Roman"/>
          <w:sz w:val="21"/>
          <w:szCs w:val="21"/>
          <w:lang w:val="en-US" w:eastAsia="zh-CN"/>
        </w:rPr>
        <w:t>s</w:t>
      </w:r>
      <w:r>
        <w:rPr>
          <w:rFonts w:ascii="Times New Roman" w:hAnsi="Times New Roman" w:hint="eastAsia"/>
          <w:sz w:val="21"/>
          <w:szCs w:val="21"/>
          <w:lang w:val="en-US" w:eastAsia="zh-CN"/>
        </w:rPr>
        <w:t xml:space="preserve"> one resource set </w:t>
      </w:r>
      <w:r>
        <w:rPr>
          <w:rFonts w:ascii="Times New Roman" w:hAnsi="Times New Roman"/>
          <w:sz w:val="21"/>
          <w:szCs w:val="21"/>
          <w:lang w:val="en-US" w:eastAsia="zh-CN"/>
        </w:rPr>
        <w:t xml:space="preserve">that </w:t>
      </w:r>
      <w:r>
        <w:rPr>
          <w:rFonts w:ascii="Times New Roman" w:hAnsi="Times New Roman" w:hint="eastAsia"/>
          <w:sz w:val="21"/>
          <w:szCs w:val="21"/>
          <w:lang w:val="en-US" w:eastAsia="zh-CN"/>
        </w:rPr>
        <w:t xml:space="preserve">cannot be reused by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schedul</w:t>
      </w:r>
      <w:r>
        <w:rPr>
          <w:rFonts w:ascii="Times New Roman" w:hAnsi="Times New Roman"/>
          <w:sz w:val="21"/>
          <w:szCs w:val="21"/>
          <w:lang w:val="en-US" w:eastAsia="zh-CN"/>
        </w:rPr>
        <w:t>ed</w:t>
      </w:r>
      <w:r>
        <w:rPr>
          <w:rFonts w:ascii="Times New Roman" w:hAnsi="Times New Roman" w:hint="eastAsia"/>
          <w:sz w:val="21"/>
          <w:szCs w:val="21"/>
          <w:lang w:val="en-US" w:eastAsia="zh-CN"/>
        </w:rPr>
        <w:t xml:space="preserve"> PDSCH, the bit in </w:t>
      </w:r>
      <w:r>
        <w:rPr>
          <w:rFonts w:ascii="Times New Roman" w:hAnsi="Times New Roman"/>
          <w:sz w:val="21"/>
          <w:szCs w:val="21"/>
          <w:lang w:val="en-US" w:eastAsia="zh-CN"/>
        </w:rPr>
        <w:t xml:space="preserve">the </w:t>
      </w:r>
      <w:r>
        <w:rPr>
          <w:rFonts w:ascii="Times New Roman" w:hAnsi="Times New Roman" w:hint="eastAsia"/>
          <w:sz w:val="21"/>
          <w:szCs w:val="21"/>
          <w:lang w:val="en-US" w:eastAsia="zh-CN"/>
        </w:rPr>
        <w:t xml:space="preserve">L1 signaling defers to </w:t>
      </w:r>
      <w:r>
        <w:rPr>
          <w:rFonts w:ascii="Times New Roman" w:hAnsi="Times New Roman"/>
          <w:sz w:val="21"/>
          <w:szCs w:val="21"/>
          <w:lang w:val="en-US" w:eastAsia="zh-CN"/>
        </w:rPr>
        <w:t>‘</w:t>
      </w:r>
      <w:r>
        <w:rPr>
          <w:rFonts w:ascii="Times New Roman" w:hAnsi="Times New Roman" w:hint="eastAsia"/>
          <w:sz w:val="21"/>
          <w:szCs w:val="21"/>
          <w:lang w:val="en-US" w:eastAsia="zh-CN"/>
        </w:rPr>
        <w:t>0</w:t>
      </w:r>
      <w:r>
        <w:rPr>
          <w:rFonts w:ascii="Times New Roman" w:hAnsi="Times New Roman"/>
          <w:sz w:val="21"/>
          <w:szCs w:val="21"/>
          <w:lang w:val="en-US" w:eastAsia="zh-CN"/>
        </w:rPr>
        <w:t>’</w:t>
      </w:r>
      <w:r>
        <w:rPr>
          <w:rFonts w:ascii="Times New Roman" w:hAnsi="Times New Roman" w:hint="eastAsia"/>
          <w:sz w:val="21"/>
          <w:szCs w:val="21"/>
          <w:lang w:val="en-US" w:eastAsia="zh-CN"/>
        </w:rPr>
        <w:t xml:space="preserve">, </w:t>
      </w:r>
      <w:r w:rsidRPr="000D048F">
        <w:rPr>
          <w:rFonts w:ascii="Times New Roman" w:hAnsi="Times New Roman" w:hint="eastAsia"/>
          <w:sz w:val="21"/>
          <w:szCs w:val="21"/>
          <w:lang w:val="en-US" w:eastAsia="zh-CN"/>
        </w:rPr>
        <w:t>which means some or all of the resource set region cannot be used</w:t>
      </w:r>
      <w:r w:rsidRPr="000D048F">
        <w:rPr>
          <w:rFonts w:ascii="Times New Roman" w:hAnsi="Times New Roman"/>
          <w:sz w:val="21"/>
          <w:szCs w:val="21"/>
          <w:lang w:val="en-US" w:eastAsia="zh-CN"/>
        </w:rPr>
        <w:t>.</w:t>
      </w:r>
      <w:r w:rsidRPr="000D048F">
        <w:rPr>
          <w:rFonts w:ascii="Times New Roman" w:hAnsi="Times New Roman" w:hint="eastAsia"/>
          <w:sz w:val="21"/>
          <w:szCs w:val="21"/>
          <w:lang w:val="en-US" w:eastAsia="zh-CN"/>
        </w:rPr>
        <w:t xml:space="preserve"> </w:t>
      </w:r>
      <w:r w:rsidRPr="000D048F">
        <w:rPr>
          <w:rFonts w:ascii="Times New Roman" w:hAnsi="Times New Roman"/>
          <w:sz w:val="21"/>
          <w:szCs w:val="21"/>
          <w:lang w:val="en-US" w:eastAsia="zh-CN"/>
        </w:rPr>
        <w:t>L</w:t>
      </w:r>
      <w:r w:rsidRPr="000D048F">
        <w:rPr>
          <w:rFonts w:ascii="Times New Roman" w:hAnsi="Times New Roman" w:hint="eastAsia"/>
          <w:sz w:val="21"/>
          <w:szCs w:val="21"/>
          <w:lang w:val="en-US" w:eastAsia="zh-CN"/>
        </w:rPr>
        <w:t>ogical OR for the overlapping area can cover these two case</w:t>
      </w:r>
      <w:r w:rsidRPr="000D048F">
        <w:rPr>
          <w:rFonts w:ascii="Times New Roman" w:hAnsi="Times New Roman"/>
          <w:sz w:val="21"/>
          <w:szCs w:val="21"/>
          <w:lang w:val="en-US" w:eastAsia="zh-CN"/>
        </w:rPr>
        <w:t>s</w:t>
      </w:r>
      <w:r w:rsidRPr="000D048F">
        <w:rPr>
          <w:rFonts w:ascii="Times New Roman" w:hAnsi="Times New Roman" w:hint="eastAsia"/>
          <w:sz w:val="21"/>
          <w:szCs w:val="21"/>
          <w:lang w:val="en-US" w:eastAsia="zh-CN"/>
        </w:rPr>
        <w:t>, that both</w:t>
      </w:r>
      <w:r w:rsidRPr="000D048F">
        <w:rPr>
          <w:rFonts w:ascii="Times New Roman" w:hAnsi="Times New Roman" w:hint="eastAsia"/>
          <w:bCs/>
          <w:sz w:val="21"/>
          <w:szCs w:val="21"/>
          <w:lang w:val="en-US" w:eastAsia="zh-CN"/>
        </w:rPr>
        <w:t xml:space="preserve"> some of the resource set region cannot be used</w:t>
      </w:r>
      <w:r w:rsidRPr="000D048F">
        <w:rPr>
          <w:rFonts w:ascii="Times New Roman" w:hAnsi="Times New Roman" w:hint="eastAsia"/>
          <w:sz w:val="21"/>
          <w:szCs w:val="21"/>
          <w:lang w:val="en-US" w:eastAsia="zh-CN"/>
        </w:rPr>
        <w:t xml:space="preserve"> and </w:t>
      </w:r>
      <w:r w:rsidRPr="000D048F">
        <w:rPr>
          <w:rFonts w:ascii="Times New Roman" w:hAnsi="Times New Roman"/>
          <w:sz w:val="21"/>
          <w:szCs w:val="21"/>
          <w:lang w:val="en-US" w:eastAsia="zh-CN"/>
        </w:rPr>
        <w:t xml:space="preserve">also that </w:t>
      </w:r>
      <w:r w:rsidRPr="000D048F">
        <w:rPr>
          <w:rFonts w:ascii="Times New Roman" w:hAnsi="Times New Roman" w:hint="eastAsia"/>
          <w:bCs/>
          <w:sz w:val="21"/>
          <w:szCs w:val="21"/>
          <w:lang w:val="en-US" w:eastAsia="zh-CN"/>
        </w:rPr>
        <w:t>all of the resource set region cannot be used</w:t>
      </w:r>
      <w:r w:rsidRPr="000D048F">
        <w:rPr>
          <w:rFonts w:ascii="Times New Roman" w:hAnsi="Times New Roman"/>
          <w:sz w:val="21"/>
          <w:szCs w:val="21"/>
          <w:lang w:val="en-US" w:eastAsia="zh-CN"/>
        </w:rPr>
        <w:t>. The</w:t>
      </w:r>
      <w:r w:rsidRPr="000D048F">
        <w:rPr>
          <w:rFonts w:ascii="Times New Roman" w:hAnsi="Times New Roman" w:hint="eastAsia"/>
          <w:sz w:val="21"/>
          <w:szCs w:val="21"/>
          <w:lang w:val="en-US" w:eastAsia="zh-CN"/>
        </w:rPr>
        <w:t xml:space="preserve"> logical AND</w:t>
      </w:r>
      <w:r w:rsidRPr="000D048F">
        <w:rPr>
          <w:rFonts w:ascii="Times New Roman" w:hAnsi="Times New Roman"/>
          <w:sz w:val="21"/>
          <w:szCs w:val="21"/>
          <w:lang w:val="en-US" w:eastAsia="zh-CN"/>
        </w:rPr>
        <w:t>, on the other hand,</w:t>
      </w:r>
      <w:r w:rsidRPr="000D048F">
        <w:rPr>
          <w:rFonts w:ascii="Times New Roman" w:hAnsi="Times New Roman" w:hint="eastAsia"/>
          <w:sz w:val="21"/>
          <w:szCs w:val="21"/>
          <w:lang w:val="en-US" w:eastAsia="zh-CN"/>
        </w:rPr>
        <w:t xml:space="preserve"> can only realize one case, </w:t>
      </w:r>
      <w:r w:rsidRPr="000D048F">
        <w:rPr>
          <w:rFonts w:ascii="Times New Roman" w:hAnsi="Times New Roman"/>
          <w:sz w:val="21"/>
          <w:szCs w:val="21"/>
          <w:lang w:val="en-US" w:eastAsia="zh-CN"/>
        </w:rPr>
        <w:t xml:space="preserve">i.e. </w:t>
      </w:r>
      <w:r w:rsidRPr="000D048F">
        <w:rPr>
          <w:rFonts w:ascii="Times New Roman" w:hAnsi="Times New Roman" w:hint="eastAsia"/>
          <w:sz w:val="21"/>
          <w:szCs w:val="21"/>
          <w:lang w:val="en-US" w:eastAsia="zh-CN"/>
        </w:rPr>
        <w:t xml:space="preserve">that </w:t>
      </w:r>
      <w:r w:rsidRPr="000D048F">
        <w:rPr>
          <w:rFonts w:ascii="Times New Roman" w:hAnsi="Times New Roman"/>
          <w:sz w:val="21"/>
          <w:szCs w:val="21"/>
          <w:lang w:val="en-US" w:eastAsia="zh-CN"/>
        </w:rPr>
        <w:t>the whole</w:t>
      </w:r>
      <w:r w:rsidRPr="000D048F">
        <w:rPr>
          <w:rFonts w:ascii="Times New Roman" w:hAnsi="Times New Roman" w:hint="eastAsia"/>
          <w:sz w:val="21"/>
          <w:szCs w:val="21"/>
          <w:lang w:val="en-US" w:eastAsia="zh-CN"/>
        </w:rPr>
        <w:t xml:space="preserve"> resource set</w:t>
      </w:r>
      <w:r>
        <w:rPr>
          <w:rFonts w:ascii="Times New Roman" w:hAnsi="Times New Roman" w:hint="eastAsia"/>
          <w:sz w:val="21"/>
          <w:szCs w:val="21"/>
          <w:lang w:val="en-US" w:eastAsia="zh-CN"/>
        </w:rPr>
        <w:t xml:space="preserve"> region cannot be used.</w:t>
      </w:r>
    </w:p>
    <w:p w:rsidR="00ED5419" w:rsidRDefault="00C91CFF">
      <w:pPr>
        <w:rPr>
          <w:rFonts w:ascii="Times New Roman" w:hAnsi="Times New Roman"/>
          <w:b/>
          <w:bCs/>
          <w:sz w:val="21"/>
          <w:szCs w:val="21"/>
          <w:lang w:val="en-US" w:eastAsia="zh-CN"/>
        </w:rPr>
      </w:pPr>
      <w:r>
        <w:rPr>
          <w:rFonts w:ascii="Times New Roman" w:hAnsi="Times New Roman" w:hint="eastAsia"/>
          <w:b/>
          <w:bCs/>
          <w:sz w:val="21"/>
          <w:szCs w:val="21"/>
          <w:lang w:val="en-US" w:eastAsia="zh-CN"/>
        </w:rPr>
        <w:t>Proposal</w:t>
      </w:r>
      <w:r w:rsidR="000D048F">
        <w:rPr>
          <w:rFonts w:ascii="Times New Roman" w:hAnsi="Times New Roman"/>
          <w:b/>
          <w:bCs/>
          <w:sz w:val="21"/>
          <w:szCs w:val="21"/>
          <w:lang w:val="en-US" w:eastAsia="zh-CN"/>
        </w:rPr>
        <w:t xml:space="preserve"> </w:t>
      </w:r>
      <w:r>
        <w:rPr>
          <w:rFonts w:ascii="Times New Roman" w:hAnsi="Times New Roman" w:hint="eastAsia"/>
          <w:b/>
          <w:bCs/>
          <w:sz w:val="21"/>
          <w:szCs w:val="21"/>
          <w:lang w:val="en-US" w:eastAsia="zh-CN"/>
        </w:rPr>
        <w:t xml:space="preserve">6: </w:t>
      </w:r>
      <w:r>
        <w:rPr>
          <w:rFonts w:ascii="Times New Roman" w:hAnsi="Times New Roman"/>
          <w:b/>
          <w:bCs/>
          <w:sz w:val="21"/>
          <w:szCs w:val="21"/>
          <w:lang w:val="en-US" w:eastAsia="zh-CN"/>
        </w:rPr>
        <w:t>When multiple resource sets overlap, the status of the overlapping region shall be obtained from a logical OR operation between the indication bits of the individual resource sets. This means as soon as one resource set is indicated as “available” for PDSCH re-use, the PDSCH shall be assumed to be mapped on the overlapping region.</w:t>
      </w:r>
    </w:p>
    <w:p w:rsidR="00ED5419" w:rsidRDefault="00C91CFF">
      <w:pPr>
        <w:pStyle w:val="Heading1"/>
      </w:pPr>
      <w:bookmarkStart w:id="13" w:name="OLE_LINK2"/>
      <w:r>
        <w:rPr>
          <w:rFonts w:hint="eastAsia"/>
          <w:lang w:val="en-US" w:eastAsia="zh-CN"/>
        </w:rPr>
        <w:lastRenderedPageBreak/>
        <w:t>5</w:t>
      </w:r>
      <w:r>
        <w:tab/>
        <w:t>Conclusions</w:t>
      </w:r>
    </w:p>
    <w:p w:rsidR="00ED5419" w:rsidRDefault="00C91CFF">
      <w:pPr>
        <w:jc w:val="both"/>
        <w:rPr>
          <w:rFonts w:ascii="Times New Roman" w:hAnsi="Times New Roman"/>
          <w:sz w:val="21"/>
          <w:szCs w:val="21"/>
          <w:lang w:val="en-US"/>
        </w:rPr>
      </w:pPr>
      <w:bookmarkStart w:id="14" w:name="OLE_LINK35"/>
      <w:bookmarkStart w:id="15" w:name="OLE_LINK44"/>
      <w:bookmarkStart w:id="16" w:name="OLE_LINK34"/>
      <w:bookmarkStart w:id="17" w:name="OLE_LINK43"/>
      <w:bookmarkEnd w:id="13"/>
      <w:r>
        <w:rPr>
          <w:rFonts w:ascii="Times New Roman" w:hAnsi="Times New Roman"/>
          <w:sz w:val="21"/>
          <w:szCs w:val="21"/>
          <w:lang w:val="en-US"/>
        </w:rPr>
        <w:t>In this contribution we have discussed the issue of resource sharing between PDCCH and PDSCH, and have the following proposals:</w:t>
      </w:r>
    </w:p>
    <w:p w:rsidR="007E0E9B" w:rsidRDefault="007E0E9B" w:rsidP="007E0E9B">
      <w:pPr>
        <w:jc w:val="both"/>
        <w:rPr>
          <w:rFonts w:ascii="Times New Roman" w:hAnsi="Times New Roman"/>
          <w:b/>
          <w:sz w:val="21"/>
          <w:szCs w:val="21"/>
          <w:lang w:val="en-US" w:eastAsia="zh-CN"/>
        </w:rPr>
      </w:pPr>
      <w:r>
        <w:rPr>
          <w:rFonts w:ascii="Times New Roman" w:hAnsi="Times New Roman"/>
          <w:b/>
          <w:sz w:val="21"/>
          <w:szCs w:val="21"/>
          <w:lang w:val="en-US" w:eastAsia="zh-CN"/>
        </w:rPr>
        <w:t>Proposal 1: The granularity of the resource set configuration for dynamical reuse of control resources shall follow the CORESET granularity.</w:t>
      </w:r>
    </w:p>
    <w:p w:rsidR="007E0E9B" w:rsidRPr="007E0E9B" w:rsidRDefault="007E0E9B" w:rsidP="007E0E9B">
      <w:pPr>
        <w:jc w:val="both"/>
        <w:rPr>
          <w:rFonts w:ascii="Times New Roman" w:hAnsi="Times New Roman"/>
          <w:b/>
          <w:sz w:val="21"/>
          <w:szCs w:val="21"/>
          <w:lang w:val="en-US" w:eastAsia="zh-CN"/>
        </w:rPr>
      </w:pPr>
      <w:r w:rsidRPr="007E0E9B">
        <w:rPr>
          <w:rFonts w:ascii="Times New Roman" w:hAnsi="Times New Roman" w:hint="eastAsia"/>
          <w:b/>
          <w:sz w:val="21"/>
          <w:szCs w:val="21"/>
          <w:lang w:val="en-US" w:eastAsia="zh-CN"/>
        </w:rPr>
        <w:t xml:space="preserve">Proposal 2: For the resource set containing CORESET(s) monitored by other UE, gNB can configure the detailed PRBs in frequency domain and OFDM symbols in time domain. </w:t>
      </w:r>
    </w:p>
    <w:p w:rsidR="007E0E9B" w:rsidRDefault="007E0E9B" w:rsidP="007E0E9B">
      <w:pPr>
        <w:jc w:val="both"/>
        <w:rPr>
          <w:rFonts w:ascii="Times New Roman" w:hAnsi="Times New Roman"/>
          <w:b/>
          <w:sz w:val="21"/>
          <w:szCs w:val="21"/>
          <w:lang w:val="en-US" w:eastAsia="zh-CN"/>
        </w:rPr>
      </w:pPr>
      <w:r>
        <w:rPr>
          <w:rFonts w:ascii="Times New Roman" w:hAnsi="Times New Roman"/>
          <w:b/>
          <w:sz w:val="21"/>
          <w:szCs w:val="21"/>
          <w:lang w:val="en-US" w:eastAsia="zh-CN"/>
        </w:rPr>
        <w:t>Proposal 3: The number of bits being used for dynamical indication of the availability of resource sets can be less than the number of configured resource sets</w:t>
      </w:r>
    </w:p>
    <w:p w:rsidR="007E0E9B" w:rsidRDefault="007E0E9B" w:rsidP="007E0E9B">
      <w:pPr>
        <w:jc w:val="both"/>
        <w:rPr>
          <w:rFonts w:ascii="Times New Roman" w:hAnsi="Times New Roman"/>
          <w:b/>
          <w:sz w:val="21"/>
          <w:szCs w:val="21"/>
          <w:lang w:val="en-US" w:eastAsia="zh-CN"/>
        </w:rPr>
      </w:pPr>
      <w:r>
        <w:rPr>
          <w:rFonts w:ascii="Times New Roman" w:hAnsi="Times New Roman"/>
          <w:b/>
          <w:sz w:val="21"/>
          <w:szCs w:val="21"/>
          <w:lang w:val="en-US" w:eastAsia="zh-CN"/>
        </w:rPr>
        <w:t>Proposal 4: Multiple resource sets can be indicated by the same bit in the DCI.</w:t>
      </w:r>
    </w:p>
    <w:p w:rsidR="007E0E9B" w:rsidRDefault="007E0E9B" w:rsidP="007E0E9B">
      <w:pPr>
        <w:numPr>
          <w:ilvl w:val="0"/>
          <w:numId w:val="4"/>
        </w:numPr>
        <w:jc w:val="both"/>
        <w:rPr>
          <w:rFonts w:ascii="Times New Roman" w:hAnsi="Times New Roman"/>
          <w:b/>
          <w:sz w:val="21"/>
          <w:szCs w:val="21"/>
          <w:lang w:val="en-US" w:eastAsia="zh-CN"/>
        </w:rPr>
      </w:pPr>
      <w:r>
        <w:rPr>
          <w:rFonts w:ascii="Times New Roman" w:hAnsi="Times New Roman"/>
          <w:b/>
          <w:sz w:val="21"/>
          <w:szCs w:val="21"/>
          <w:lang w:val="en-US" w:eastAsia="zh-CN"/>
        </w:rPr>
        <w:t>The resource set to DCI bit mapping can be configured semi-statically.</w:t>
      </w:r>
    </w:p>
    <w:p w:rsidR="000D048F" w:rsidRDefault="007E0E9B">
      <w:pPr>
        <w:jc w:val="both"/>
        <w:rPr>
          <w:rFonts w:ascii="Times New Roman" w:hAnsi="Times New Roman"/>
          <w:b/>
          <w:bCs/>
          <w:sz w:val="21"/>
          <w:szCs w:val="21"/>
          <w:lang w:val="en-US" w:eastAsia="zh-CN"/>
        </w:rPr>
      </w:pPr>
      <w:r>
        <w:rPr>
          <w:rFonts w:ascii="Times New Roman" w:hAnsi="Times New Roman"/>
          <w:b/>
          <w:bCs/>
          <w:sz w:val="21"/>
          <w:szCs w:val="21"/>
          <w:lang w:val="en-US" w:eastAsia="zh-CN"/>
        </w:rPr>
        <w:t>Proposal 5: L1 sharing resource indication shall be UE-specific</w:t>
      </w:r>
      <w:r>
        <w:rPr>
          <w:rFonts w:ascii="Times New Roman" w:hAnsi="Times New Roman" w:hint="eastAsia"/>
          <w:b/>
          <w:bCs/>
          <w:sz w:val="21"/>
          <w:szCs w:val="21"/>
          <w:lang w:val="en-US" w:eastAsia="zh-CN"/>
        </w:rPr>
        <w:t>, or both UE-specific and Group-common</w:t>
      </w:r>
      <w:r>
        <w:rPr>
          <w:rFonts w:ascii="Times New Roman" w:hAnsi="Times New Roman"/>
          <w:b/>
          <w:bCs/>
          <w:sz w:val="21"/>
          <w:szCs w:val="21"/>
          <w:lang w:val="en-US" w:eastAsia="zh-CN"/>
        </w:rPr>
        <w:t>.</w:t>
      </w:r>
    </w:p>
    <w:p w:rsidR="007E0E9B" w:rsidRDefault="007E0E9B">
      <w:pPr>
        <w:jc w:val="both"/>
        <w:rPr>
          <w:rFonts w:ascii="Times New Roman" w:hAnsi="Times New Roman"/>
          <w:sz w:val="21"/>
          <w:szCs w:val="21"/>
          <w:lang w:val="en-US"/>
        </w:rPr>
      </w:pPr>
      <w:r>
        <w:rPr>
          <w:rFonts w:ascii="Times New Roman" w:hAnsi="Times New Roman" w:hint="eastAsia"/>
          <w:b/>
          <w:bCs/>
          <w:sz w:val="21"/>
          <w:szCs w:val="21"/>
          <w:lang w:val="en-US" w:eastAsia="zh-CN"/>
        </w:rPr>
        <w:t>Proposal</w:t>
      </w:r>
      <w:r>
        <w:rPr>
          <w:rFonts w:ascii="Times New Roman" w:hAnsi="Times New Roman"/>
          <w:b/>
          <w:bCs/>
          <w:sz w:val="21"/>
          <w:szCs w:val="21"/>
          <w:lang w:val="en-US" w:eastAsia="zh-CN"/>
        </w:rPr>
        <w:t xml:space="preserve"> </w:t>
      </w:r>
      <w:r>
        <w:rPr>
          <w:rFonts w:ascii="Times New Roman" w:hAnsi="Times New Roman" w:hint="eastAsia"/>
          <w:b/>
          <w:bCs/>
          <w:sz w:val="21"/>
          <w:szCs w:val="21"/>
          <w:lang w:val="en-US" w:eastAsia="zh-CN"/>
        </w:rPr>
        <w:t xml:space="preserve">6: </w:t>
      </w:r>
      <w:r>
        <w:rPr>
          <w:rFonts w:ascii="Times New Roman" w:hAnsi="Times New Roman"/>
          <w:b/>
          <w:bCs/>
          <w:sz w:val="21"/>
          <w:szCs w:val="21"/>
          <w:lang w:val="en-US" w:eastAsia="zh-CN"/>
        </w:rPr>
        <w:t>When multiple resource sets overlap, the status of the overlapping region shall be obtained from a logical OR operation between the indication bits of the individual resource sets. This means as soon as one resource set is indicated as “available” for PDSCH re-use, the PDSCH shall be assumed to be mapped on the overlapping region.</w:t>
      </w:r>
    </w:p>
    <w:bookmarkEnd w:id="14"/>
    <w:bookmarkEnd w:id="15"/>
    <w:bookmarkEnd w:id="16"/>
    <w:bookmarkEnd w:id="17"/>
    <w:p w:rsidR="00ED5419" w:rsidRDefault="00C91CFF">
      <w:pPr>
        <w:keepNext/>
        <w:keepLines/>
        <w:pBdr>
          <w:top w:val="single" w:sz="12" w:space="3" w:color="auto"/>
        </w:pBdr>
        <w:spacing w:before="240"/>
        <w:ind w:left="1134" w:hanging="1134"/>
        <w:outlineLvl w:val="0"/>
        <w:rPr>
          <w:rFonts w:ascii="Arial" w:hAnsi="Arial"/>
          <w:sz w:val="36"/>
        </w:rPr>
      </w:pPr>
      <w:r>
        <w:rPr>
          <w:rFonts w:ascii="Arial" w:hAnsi="Arial"/>
          <w:sz w:val="36"/>
        </w:rPr>
        <w:t>References</w:t>
      </w:r>
    </w:p>
    <w:p w:rsidR="00ED5419" w:rsidRDefault="00C91CFF">
      <w:pPr>
        <w:numPr>
          <w:ilvl w:val="0"/>
          <w:numId w:val="5"/>
        </w:numPr>
        <w:spacing w:after="120"/>
        <w:jc w:val="both"/>
        <w:rPr>
          <w:rFonts w:ascii="Times New Roman" w:hAnsi="Times New Roman"/>
          <w:sz w:val="21"/>
          <w:szCs w:val="21"/>
          <w:lang w:val="en-US"/>
        </w:rPr>
      </w:pPr>
      <w:bookmarkStart w:id="18" w:name="_Ref449465801"/>
      <w:r>
        <w:rPr>
          <w:rFonts w:ascii="Times New Roman" w:hAnsi="Times New Roman"/>
          <w:sz w:val="21"/>
          <w:szCs w:val="21"/>
          <w:lang w:val="en-US"/>
        </w:rPr>
        <w:t>R1-1701587, “Resource sharing between PDCCH and PDSCH”, ZTE, ZTE Microelectronics, RAN1#88, Feb. 2017.</w:t>
      </w:r>
    </w:p>
    <w:bookmarkEnd w:id="18"/>
    <w:p w:rsidR="00ED5419" w:rsidRDefault="00C91CFF">
      <w:pPr>
        <w:numPr>
          <w:ilvl w:val="0"/>
          <w:numId w:val="5"/>
        </w:numPr>
        <w:spacing w:after="120"/>
        <w:jc w:val="both"/>
        <w:rPr>
          <w:rFonts w:ascii="Times New Roman" w:hAnsi="Times New Roman"/>
          <w:sz w:val="21"/>
          <w:szCs w:val="21"/>
          <w:lang w:eastAsia="ja-JP"/>
        </w:rPr>
      </w:pPr>
      <w:r>
        <w:rPr>
          <w:rFonts w:ascii="Times New Roman" w:hAnsi="Times New Roman"/>
          <w:sz w:val="21"/>
          <w:szCs w:val="21"/>
          <w:lang w:eastAsia="ja-JP"/>
        </w:rPr>
        <w:t>RAN1#</w:t>
      </w:r>
      <w:r>
        <w:rPr>
          <w:rFonts w:ascii="Times New Roman" w:hAnsi="Times New Roman" w:hint="eastAsia"/>
          <w:sz w:val="21"/>
          <w:szCs w:val="21"/>
          <w:lang w:val="en-US" w:eastAsia="zh-CN"/>
        </w:rPr>
        <w:t>90</w:t>
      </w:r>
      <w:r>
        <w:rPr>
          <w:rFonts w:ascii="Times New Roman" w:hAnsi="Times New Roman"/>
          <w:sz w:val="21"/>
          <w:szCs w:val="21"/>
          <w:lang w:eastAsia="ja-JP"/>
        </w:rPr>
        <w:t xml:space="preserve"> Chairman’s notes</w:t>
      </w:r>
    </w:p>
    <w:sectPr w:rsidR="00ED5419" w:rsidSect="00ED5419">
      <w:footnotePr>
        <w:numRestart w:val="eachSect"/>
      </w:footnotePr>
      <w:pgSz w:w="11907" w:h="16840"/>
      <w:pgMar w:top="1418" w:right="1134" w:bottom="1134" w:left="1134" w:header="680"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default"/>
    <w:sig w:usb0="00000000"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default"/>
    <w:sig w:usb0="00000000" w:usb1="288F0000" w:usb2="0000000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charset w:val="00"/>
    <w:family w:val="swiss"/>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A7A9B"/>
    <w:multiLevelType w:val="multilevel"/>
    <w:tmpl w:val="038A7A9B"/>
    <w:lvl w:ilvl="0">
      <w:start w:val="1"/>
      <w:numFmt w:val="bullet"/>
      <w:lvlText w:val="›"/>
      <w:lvlJc w:val="left"/>
      <w:pPr>
        <w:tabs>
          <w:tab w:val="left" w:pos="720"/>
        </w:tabs>
        <w:ind w:left="720" w:hanging="360"/>
      </w:pPr>
      <w:rPr>
        <w:rFonts w:ascii="Arial" w:hAnsi="Arial" w:hint="default"/>
      </w:rPr>
    </w:lvl>
    <w:lvl w:ilvl="1">
      <w:start w:val="558"/>
      <w:numFmt w:val="bullet"/>
      <w:lvlText w:val="–"/>
      <w:lvlJc w:val="left"/>
      <w:pPr>
        <w:tabs>
          <w:tab w:val="left" w:pos="1440"/>
        </w:tabs>
        <w:ind w:left="1440" w:hanging="360"/>
      </w:pPr>
      <w:rPr>
        <w:rFonts w:ascii="Ericsson Capital TT" w:hAnsi="Ericsson Capital TT"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59AE9B60"/>
    <w:multiLevelType w:val="singleLevel"/>
    <w:tmpl w:val="59AE9B60"/>
    <w:lvl w:ilvl="0">
      <w:start w:val="1"/>
      <w:numFmt w:val="bullet"/>
      <w:lvlText w:val=""/>
      <w:lvlJc w:val="left"/>
      <w:pPr>
        <w:ind w:left="420" w:hanging="420"/>
      </w:pPr>
      <w:rPr>
        <w:rFonts w:ascii="Wingdings" w:hAnsi="Wingdings" w:hint="default"/>
      </w:rPr>
    </w:lvl>
  </w:abstractNum>
  <w:abstractNum w:abstractNumId="3">
    <w:nsid w:val="59CB13F4"/>
    <w:multiLevelType w:val="singleLevel"/>
    <w:tmpl w:val="59CB13F4"/>
    <w:lvl w:ilvl="0">
      <w:start w:val="1"/>
      <w:numFmt w:val="decimal"/>
      <w:suff w:val="space"/>
      <w:lvlText w:val="%1)"/>
      <w:lvlJc w:val="left"/>
    </w:lvl>
  </w:abstractNum>
  <w:abstractNum w:abstractNumId="4">
    <w:nsid w:val="79B15DA0"/>
    <w:multiLevelType w:val="multilevel"/>
    <w:tmpl w:val="79B15DA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doNotExpandShiftReturn/>
    <w:doNotWrapTextWithPunct/>
    <w:doNotUseEastAsianBreakRules/>
    <w:useFELayout/>
    <w:doNotUseIndentAsNumberingTabStop/>
    <w:useAltKinsokuLineBreakRules/>
  </w:compat>
  <w:rsids>
    <w:rsidRoot w:val="00172A27"/>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EAB"/>
    <w:rsid w:val="000332E5"/>
    <w:rsid w:val="0003396B"/>
    <w:rsid w:val="0003525C"/>
    <w:rsid w:val="000354E4"/>
    <w:rsid w:val="00036686"/>
    <w:rsid w:val="000366EE"/>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6BD"/>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3A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48F"/>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1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1758"/>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A27"/>
    <w:rsid w:val="00172D1A"/>
    <w:rsid w:val="001765F6"/>
    <w:rsid w:val="00176D2D"/>
    <w:rsid w:val="001779E5"/>
    <w:rsid w:val="001779F1"/>
    <w:rsid w:val="00177BBF"/>
    <w:rsid w:val="001802CA"/>
    <w:rsid w:val="0018129E"/>
    <w:rsid w:val="001816EF"/>
    <w:rsid w:val="00181F7A"/>
    <w:rsid w:val="00182253"/>
    <w:rsid w:val="001825C2"/>
    <w:rsid w:val="00182C1B"/>
    <w:rsid w:val="001834F4"/>
    <w:rsid w:val="001836A9"/>
    <w:rsid w:val="00184D12"/>
    <w:rsid w:val="0018584F"/>
    <w:rsid w:val="00185D9D"/>
    <w:rsid w:val="00185E10"/>
    <w:rsid w:val="00186365"/>
    <w:rsid w:val="00186FFA"/>
    <w:rsid w:val="0018712B"/>
    <w:rsid w:val="00187135"/>
    <w:rsid w:val="001900A2"/>
    <w:rsid w:val="00191226"/>
    <w:rsid w:val="001915E3"/>
    <w:rsid w:val="0019191E"/>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07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127"/>
    <w:rsid w:val="001D363B"/>
    <w:rsid w:val="001D3B95"/>
    <w:rsid w:val="001D41AD"/>
    <w:rsid w:val="001D6678"/>
    <w:rsid w:val="001E065E"/>
    <w:rsid w:val="001E2449"/>
    <w:rsid w:val="001E3C32"/>
    <w:rsid w:val="001E4473"/>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5A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0DCF"/>
    <w:rsid w:val="002312F4"/>
    <w:rsid w:val="00231551"/>
    <w:rsid w:val="002317B9"/>
    <w:rsid w:val="00231B3C"/>
    <w:rsid w:val="00231FC7"/>
    <w:rsid w:val="00232B2F"/>
    <w:rsid w:val="00232F68"/>
    <w:rsid w:val="0023325B"/>
    <w:rsid w:val="0023422B"/>
    <w:rsid w:val="0023440D"/>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3EE5"/>
    <w:rsid w:val="00266793"/>
    <w:rsid w:val="00266F6D"/>
    <w:rsid w:val="002675C6"/>
    <w:rsid w:val="002678A0"/>
    <w:rsid w:val="00270901"/>
    <w:rsid w:val="00270CD2"/>
    <w:rsid w:val="0027114C"/>
    <w:rsid w:val="0027223E"/>
    <w:rsid w:val="00272248"/>
    <w:rsid w:val="00272452"/>
    <w:rsid w:val="00272458"/>
    <w:rsid w:val="0027279F"/>
    <w:rsid w:val="0027377F"/>
    <w:rsid w:val="00273C3A"/>
    <w:rsid w:val="00274C1D"/>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5D1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A7FC3"/>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098F"/>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440E"/>
    <w:rsid w:val="002F5B42"/>
    <w:rsid w:val="002F5C07"/>
    <w:rsid w:val="002F72DA"/>
    <w:rsid w:val="002F7A6C"/>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947"/>
    <w:rsid w:val="00316FD3"/>
    <w:rsid w:val="0031771F"/>
    <w:rsid w:val="003179C3"/>
    <w:rsid w:val="00320DCD"/>
    <w:rsid w:val="003210C7"/>
    <w:rsid w:val="003213B9"/>
    <w:rsid w:val="003216B6"/>
    <w:rsid w:val="00321944"/>
    <w:rsid w:val="00321F8B"/>
    <w:rsid w:val="00321FA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EF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47D8"/>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F20"/>
    <w:rsid w:val="00412590"/>
    <w:rsid w:val="00412791"/>
    <w:rsid w:val="004128A5"/>
    <w:rsid w:val="00412D14"/>
    <w:rsid w:val="00412F13"/>
    <w:rsid w:val="00413113"/>
    <w:rsid w:val="004132D7"/>
    <w:rsid w:val="00413B5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489A"/>
    <w:rsid w:val="004567B7"/>
    <w:rsid w:val="00456D13"/>
    <w:rsid w:val="00457671"/>
    <w:rsid w:val="00457A67"/>
    <w:rsid w:val="0046048D"/>
    <w:rsid w:val="004608E9"/>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1F4C"/>
    <w:rsid w:val="004D2744"/>
    <w:rsid w:val="004D28E9"/>
    <w:rsid w:val="004D2D21"/>
    <w:rsid w:val="004D2EAC"/>
    <w:rsid w:val="004D3DCF"/>
    <w:rsid w:val="004D464A"/>
    <w:rsid w:val="004D52C0"/>
    <w:rsid w:val="004D5F47"/>
    <w:rsid w:val="004D61FE"/>
    <w:rsid w:val="004D6321"/>
    <w:rsid w:val="004D6C29"/>
    <w:rsid w:val="004D7268"/>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DE9"/>
    <w:rsid w:val="00527E6D"/>
    <w:rsid w:val="00530AED"/>
    <w:rsid w:val="005320DC"/>
    <w:rsid w:val="00532ADE"/>
    <w:rsid w:val="0053421D"/>
    <w:rsid w:val="005342F0"/>
    <w:rsid w:val="005346A5"/>
    <w:rsid w:val="00535D9C"/>
    <w:rsid w:val="005363E8"/>
    <w:rsid w:val="005367BE"/>
    <w:rsid w:val="00536B4D"/>
    <w:rsid w:val="00537ED4"/>
    <w:rsid w:val="005417C9"/>
    <w:rsid w:val="0054182C"/>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2336"/>
    <w:rsid w:val="00572393"/>
    <w:rsid w:val="0057248A"/>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6887"/>
    <w:rsid w:val="00587209"/>
    <w:rsid w:val="00587583"/>
    <w:rsid w:val="00590508"/>
    <w:rsid w:val="005910FF"/>
    <w:rsid w:val="00591182"/>
    <w:rsid w:val="005929A4"/>
    <w:rsid w:val="00592A63"/>
    <w:rsid w:val="00592E78"/>
    <w:rsid w:val="00592EB2"/>
    <w:rsid w:val="005930C9"/>
    <w:rsid w:val="00593DC3"/>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35"/>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708"/>
    <w:rsid w:val="00662B01"/>
    <w:rsid w:val="00662CCA"/>
    <w:rsid w:val="00662DC9"/>
    <w:rsid w:val="00663245"/>
    <w:rsid w:val="00663484"/>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9DC"/>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C7C"/>
    <w:rsid w:val="00754E4D"/>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0A9"/>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E9B"/>
    <w:rsid w:val="007E1881"/>
    <w:rsid w:val="007E212C"/>
    <w:rsid w:val="007E3063"/>
    <w:rsid w:val="007E3704"/>
    <w:rsid w:val="007E4062"/>
    <w:rsid w:val="007E4656"/>
    <w:rsid w:val="007E54CB"/>
    <w:rsid w:val="007E5863"/>
    <w:rsid w:val="007E5BB1"/>
    <w:rsid w:val="007E5D24"/>
    <w:rsid w:val="007E6156"/>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67C"/>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FE7"/>
    <w:rsid w:val="0085450D"/>
    <w:rsid w:val="0085452C"/>
    <w:rsid w:val="008547CE"/>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97E9F"/>
    <w:rsid w:val="008A03B9"/>
    <w:rsid w:val="008A06CD"/>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3F94"/>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1AF2"/>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7B1"/>
    <w:rsid w:val="009B5F01"/>
    <w:rsid w:val="009B6538"/>
    <w:rsid w:val="009B7ABB"/>
    <w:rsid w:val="009C2C91"/>
    <w:rsid w:val="009C2DD2"/>
    <w:rsid w:val="009C3DB4"/>
    <w:rsid w:val="009C3FCB"/>
    <w:rsid w:val="009C4B78"/>
    <w:rsid w:val="009C4CF1"/>
    <w:rsid w:val="009C51D5"/>
    <w:rsid w:val="009C5A46"/>
    <w:rsid w:val="009C60ED"/>
    <w:rsid w:val="009C6335"/>
    <w:rsid w:val="009C73D2"/>
    <w:rsid w:val="009D0220"/>
    <w:rsid w:val="009D122C"/>
    <w:rsid w:val="009D14D0"/>
    <w:rsid w:val="009D240A"/>
    <w:rsid w:val="009D2E38"/>
    <w:rsid w:val="009D444F"/>
    <w:rsid w:val="009D4A84"/>
    <w:rsid w:val="009D5192"/>
    <w:rsid w:val="009D5D58"/>
    <w:rsid w:val="009D698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6BD"/>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BD7"/>
    <w:rsid w:val="00A630DE"/>
    <w:rsid w:val="00A6316D"/>
    <w:rsid w:val="00A63519"/>
    <w:rsid w:val="00A63841"/>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0ADA"/>
    <w:rsid w:val="00A81F18"/>
    <w:rsid w:val="00A8240F"/>
    <w:rsid w:val="00A830EA"/>
    <w:rsid w:val="00A83B05"/>
    <w:rsid w:val="00A85244"/>
    <w:rsid w:val="00A854EF"/>
    <w:rsid w:val="00A860F6"/>
    <w:rsid w:val="00A86A82"/>
    <w:rsid w:val="00A8748B"/>
    <w:rsid w:val="00A90025"/>
    <w:rsid w:val="00A90C07"/>
    <w:rsid w:val="00A90D11"/>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6ADD"/>
    <w:rsid w:val="00AD6DED"/>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6F0"/>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465B"/>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1870"/>
    <w:rsid w:val="00BF26F6"/>
    <w:rsid w:val="00BF2888"/>
    <w:rsid w:val="00BF3BA0"/>
    <w:rsid w:val="00BF3FA3"/>
    <w:rsid w:val="00BF3FFF"/>
    <w:rsid w:val="00BF5FD2"/>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244"/>
    <w:rsid w:val="00C223EF"/>
    <w:rsid w:val="00C2253B"/>
    <w:rsid w:val="00C2255D"/>
    <w:rsid w:val="00C22B9D"/>
    <w:rsid w:val="00C25681"/>
    <w:rsid w:val="00C26CD4"/>
    <w:rsid w:val="00C275B1"/>
    <w:rsid w:val="00C31852"/>
    <w:rsid w:val="00C3187D"/>
    <w:rsid w:val="00C328B1"/>
    <w:rsid w:val="00C32C8F"/>
    <w:rsid w:val="00C32CA6"/>
    <w:rsid w:val="00C34991"/>
    <w:rsid w:val="00C34B55"/>
    <w:rsid w:val="00C34C35"/>
    <w:rsid w:val="00C34DC6"/>
    <w:rsid w:val="00C358D7"/>
    <w:rsid w:val="00C35C47"/>
    <w:rsid w:val="00C36170"/>
    <w:rsid w:val="00C3706D"/>
    <w:rsid w:val="00C37E70"/>
    <w:rsid w:val="00C41F77"/>
    <w:rsid w:val="00C4242B"/>
    <w:rsid w:val="00C4253A"/>
    <w:rsid w:val="00C429DB"/>
    <w:rsid w:val="00C42B2E"/>
    <w:rsid w:val="00C42B74"/>
    <w:rsid w:val="00C431BF"/>
    <w:rsid w:val="00C432A5"/>
    <w:rsid w:val="00C4374F"/>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893"/>
    <w:rsid w:val="00C5531A"/>
    <w:rsid w:val="00C55384"/>
    <w:rsid w:val="00C56FCC"/>
    <w:rsid w:val="00C57751"/>
    <w:rsid w:val="00C57B3F"/>
    <w:rsid w:val="00C61B6C"/>
    <w:rsid w:val="00C6225A"/>
    <w:rsid w:val="00C638E9"/>
    <w:rsid w:val="00C63B22"/>
    <w:rsid w:val="00C649D5"/>
    <w:rsid w:val="00C6505D"/>
    <w:rsid w:val="00C657AE"/>
    <w:rsid w:val="00C65BD3"/>
    <w:rsid w:val="00C66225"/>
    <w:rsid w:val="00C66542"/>
    <w:rsid w:val="00C6716C"/>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1CFF"/>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478D"/>
    <w:rsid w:val="00CB4A8A"/>
    <w:rsid w:val="00CB5799"/>
    <w:rsid w:val="00CB5A1F"/>
    <w:rsid w:val="00CB5CB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6EFF"/>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501"/>
    <w:rsid w:val="00D44806"/>
    <w:rsid w:val="00D45567"/>
    <w:rsid w:val="00D458B4"/>
    <w:rsid w:val="00D46997"/>
    <w:rsid w:val="00D46C97"/>
    <w:rsid w:val="00D471DD"/>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749"/>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F0205"/>
    <w:rsid w:val="00DF11BA"/>
    <w:rsid w:val="00DF192B"/>
    <w:rsid w:val="00DF247E"/>
    <w:rsid w:val="00DF2800"/>
    <w:rsid w:val="00DF3183"/>
    <w:rsid w:val="00DF34FE"/>
    <w:rsid w:val="00DF4D29"/>
    <w:rsid w:val="00DF5BAF"/>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8FE"/>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2EC"/>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5A29"/>
    <w:rsid w:val="00E57BAF"/>
    <w:rsid w:val="00E6198C"/>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02DC"/>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419"/>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5E2"/>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6A10"/>
    <w:rsid w:val="00F4721B"/>
    <w:rsid w:val="00F4767F"/>
    <w:rsid w:val="00F47F85"/>
    <w:rsid w:val="00F505D7"/>
    <w:rsid w:val="00F514B0"/>
    <w:rsid w:val="00F520BC"/>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A73"/>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9AF"/>
    <w:rsid w:val="00FC0E66"/>
    <w:rsid w:val="00FC1C03"/>
    <w:rsid w:val="00FC1EEE"/>
    <w:rsid w:val="00FC22E8"/>
    <w:rsid w:val="00FC2560"/>
    <w:rsid w:val="00FC2F6F"/>
    <w:rsid w:val="00FC396F"/>
    <w:rsid w:val="00FC3AEE"/>
    <w:rsid w:val="00FC3FFB"/>
    <w:rsid w:val="00FC4453"/>
    <w:rsid w:val="00FC44B4"/>
    <w:rsid w:val="00FC45AC"/>
    <w:rsid w:val="00FC4B60"/>
    <w:rsid w:val="00FC5774"/>
    <w:rsid w:val="00FC5DD9"/>
    <w:rsid w:val="00FC6D93"/>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E7EBD"/>
    <w:rsid w:val="00FF076B"/>
    <w:rsid w:val="00FF16F2"/>
    <w:rsid w:val="00FF201A"/>
    <w:rsid w:val="00FF2CDC"/>
    <w:rsid w:val="00FF450D"/>
    <w:rsid w:val="00FF453D"/>
    <w:rsid w:val="00FF50A6"/>
    <w:rsid w:val="00FF5B20"/>
    <w:rsid w:val="00FF76A8"/>
    <w:rsid w:val="00FF789A"/>
    <w:rsid w:val="00FF789C"/>
    <w:rsid w:val="00FF7F32"/>
    <w:rsid w:val="0289347C"/>
    <w:rsid w:val="03216603"/>
    <w:rsid w:val="063615C0"/>
    <w:rsid w:val="06891BDB"/>
    <w:rsid w:val="09464729"/>
    <w:rsid w:val="095B0496"/>
    <w:rsid w:val="0A172970"/>
    <w:rsid w:val="0F282931"/>
    <w:rsid w:val="0FA128F0"/>
    <w:rsid w:val="12212E78"/>
    <w:rsid w:val="12883D98"/>
    <w:rsid w:val="1D0B5E71"/>
    <w:rsid w:val="1D6037F9"/>
    <w:rsid w:val="21851784"/>
    <w:rsid w:val="21CB25B1"/>
    <w:rsid w:val="23A1621E"/>
    <w:rsid w:val="24697B60"/>
    <w:rsid w:val="26794526"/>
    <w:rsid w:val="2AE4516C"/>
    <w:rsid w:val="30992166"/>
    <w:rsid w:val="30F15949"/>
    <w:rsid w:val="348162B9"/>
    <w:rsid w:val="36616154"/>
    <w:rsid w:val="36885E75"/>
    <w:rsid w:val="370F04B0"/>
    <w:rsid w:val="3A5E5749"/>
    <w:rsid w:val="3A951AC3"/>
    <w:rsid w:val="3B7D0A7D"/>
    <w:rsid w:val="3D3B155A"/>
    <w:rsid w:val="3F591468"/>
    <w:rsid w:val="41247F6F"/>
    <w:rsid w:val="42125821"/>
    <w:rsid w:val="44D70447"/>
    <w:rsid w:val="482A31DF"/>
    <w:rsid w:val="4C790E06"/>
    <w:rsid w:val="4D2110C6"/>
    <w:rsid w:val="5266197C"/>
    <w:rsid w:val="53405D52"/>
    <w:rsid w:val="545968A0"/>
    <w:rsid w:val="57C521F3"/>
    <w:rsid w:val="59826986"/>
    <w:rsid w:val="5BD2347A"/>
    <w:rsid w:val="5FEE5268"/>
    <w:rsid w:val="62572FB0"/>
    <w:rsid w:val="65C26E41"/>
    <w:rsid w:val="67D74A67"/>
    <w:rsid w:val="6C64676D"/>
    <w:rsid w:val="6C7B07F9"/>
    <w:rsid w:val="6F7C2D5D"/>
    <w:rsid w:val="71307286"/>
    <w:rsid w:val="72C5512C"/>
    <w:rsid w:val="75140142"/>
    <w:rsid w:val="76343002"/>
    <w:rsid w:val="764D42F9"/>
    <w:rsid w:val="76DB6D87"/>
    <w:rsid w:val="7A4B4E23"/>
    <w:rsid w:val="7AC23C9B"/>
    <w:rsid w:val="7E8D12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uiPriority="99" w:qFormat="1"/>
    <w:lsdException w:name="caption"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4" w:qFormat="1"/>
    <w:lsdException w:name="List 5" w:qFormat="1"/>
    <w:lsdException w:name="List Bullet 3" w:qFormat="1"/>
    <w:lsdException w:name="List Bullet 4" w:qFormat="1"/>
    <w:lsdException w:name="List Bullet 5" w:qFormat="1"/>
    <w:lsdException w:name="Title" w:qFormat="1"/>
    <w:lsdException w:name="Default Paragraph Font" w:semiHidden="1" w:uiPriority="1" w:unhideWhenUsed="1"/>
    <w:lsdException w:name="Subtitle" w:qFormat="1"/>
    <w:lsdException w:name="Body Text 2"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5D58"/>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ED54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D5419"/>
    <w:pPr>
      <w:pBdr>
        <w:top w:val="none" w:sz="0" w:space="0" w:color="auto"/>
      </w:pBdr>
      <w:spacing w:before="180"/>
      <w:outlineLvl w:val="1"/>
    </w:pPr>
    <w:rPr>
      <w:sz w:val="32"/>
    </w:rPr>
  </w:style>
  <w:style w:type="paragraph" w:styleId="Heading3">
    <w:name w:val="heading 3"/>
    <w:basedOn w:val="Heading2"/>
    <w:next w:val="Normal"/>
    <w:qFormat/>
    <w:rsid w:val="00ED5419"/>
    <w:pPr>
      <w:spacing w:before="120"/>
      <w:outlineLvl w:val="2"/>
    </w:pPr>
    <w:rPr>
      <w:sz w:val="28"/>
    </w:rPr>
  </w:style>
  <w:style w:type="paragraph" w:styleId="Heading4">
    <w:name w:val="heading 4"/>
    <w:basedOn w:val="Heading3"/>
    <w:next w:val="Normal"/>
    <w:qFormat/>
    <w:rsid w:val="00ED5419"/>
    <w:pPr>
      <w:ind w:left="1418" w:hanging="1418"/>
      <w:outlineLvl w:val="3"/>
    </w:pPr>
    <w:rPr>
      <w:sz w:val="24"/>
    </w:rPr>
  </w:style>
  <w:style w:type="paragraph" w:styleId="Heading5">
    <w:name w:val="heading 5"/>
    <w:basedOn w:val="Heading4"/>
    <w:next w:val="Normal"/>
    <w:qFormat/>
    <w:rsid w:val="00ED5419"/>
    <w:pPr>
      <w:ind w:left="1701" w:hanging="1701"/>
      <w:outlineLvl w:val="4"/>
    </w:pPr>
    <w:rPr>
      <w:sz w:val="22"/>
    </w:rPr>
  </w:style>
  <w:style w:type="paragraph" w:styleId="Heading6">
    <w:name w:val="heading 6"/>
    <w:basedOn w:val="H6"/>
    <w:next w:val="Normal"/>
    <w:qFormat/>
    <w:rsid w:val="00ED5419"/>
    <w:pPr>
      <w:outlineLvl w:val="5"/>
    </w:pPr>
  </w:style>
  <w:style w:type="paragraph" w:styleId="Heading7">
    <w:name w:val="heading 7"/>
    <w:basedOn w:val="H6"/>
    <w:next w:val="Normal"/>
    <w:qFormat/>
    <w:rsid w:val="00ED5419"/>
    <w:pPr>
      <w:outlineLvl w:val="6"/>
    </w:pPr>
  </w:style>
  <w:style w:type="paragraph" w:styleId="Heading8">
    <w:name w:val="heading 8"/>
    <w:basedOn w:val="Heading1"/>
    <w:next w:val="Normal"/>
    <w:qFormat/>
    <w:rsid w:val="00ED5419"/>
    <w:pPr>
      <w:ind w:left="0" w:firstLine="0"/>
      <w:outlineLvl w:val="7"/>
    </w:pPr>
  </w:style>
  <w:style w:type="paragraph" w:styleId="Heading9">
    <w:name w:val="heading 9"/>
    <w:basedOn w:val="Heading8"/>
    <w:next w:val="Normal"/>
    <w:qFormat/>
    <w:rsid w:val="00ED5419"/>
    <w:pPr>
      <w:outlineLvl w:val="8"/>
    </w:pPr>
  </w:style>
  <w:style w:type="character" w:default="1" w:styleId="DefaultParagraphFont">
    <w:name w:val="Default Paragraph Font"/>
    <w:uiPriority w:val="1"/>
    <w:semiHidden/>
    <w:unhideWhenUsed/>
    <w:rsid w:val="009D5D5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D5D58"/>
  </w:style>
  <w:style w:type="paragraph" w:customStyle="1" w:styleId="H6">
    <w:name w:val="H6"/>
    <w:basedOn w:val="Heading5"/>
    <w:next w:val="Normal"/>
    <w:rsid w:val="00ED5419"/>
    <w:pPr>
      <w:ind w:left="1985" w:hanging="1985"/>
      <w:outlineLvl w:val="9"/>
    </w:pPr>
    <w:rPr>
      <w:sz w:val="20"/>
    </w:rPr>
  </w:style>
  <w:style w:type="paragraph" w:styleId="List3">
    <w:name w:val="List 3"/>
    <w:basedOn w:val="List2"/>
    <w:rsid w:val="00ED5419"/>
    <w:pPr>
      <w:ind w:left="1135"/>
    </w:pPr>
  </w:style>
  <w:style w:type="paragraph" w:styleId="List2">
    <w:name w:val="List 2"/>
    <w:basedOn w:val="List"/>
    <w:rsid w:val="00ED5419"/>
    <w:pPr>
      <w:ind w:left="851"/>
    </w:pPr>
  </w:style>
  <w:style w:type="paragraph" w:styleId="List">
    <w:name w:val="List"/>
    <w:basedOn w:val="Normal"/>
    <w:qFormat/>
    <w:rsid w:val="00ED5419"/>
    <w:pPr>
      <w:ind w:left="568" w:hanging="284"/>
    </w:pPr>
  </w:style>
  <w:style w:type="paragraph" w:styleId="CommentSubject">
    <w:name w:val="annotation subject"/>
    <w:basedOn w:val="CommentText"/>
    <w:next w:val="CommentText"/>
    <w:semiHidden/>
    <w:qFormat/>
    <w:rsid w:val="00ED5419"/>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uiPriority w:val="99"/>
    <w:semiHidden/>
    <w:qFormat/>
    <w:rsid w:val="00ED5419"/>
    <w:rPr>
      <w:rFonts w:eastAsia="MS Mincho"/>
    </w:rPr>
  </w:style>
  <w:style w:type="paragraph" w:styleId="TOC7">
    <w:name w:val="toc 7"/>
    <w:basedOn w:val="TOC6"/>
    <w:next w:val="Normal"/>
    <w:semiHidden/>
    <w:qFormat/>
    <w:rsid w:val="00ED5419"/>
    <w:pPr>
      <w:ind w:left="2268" w:hanging="2268"/>
    </w:pPr>
  </w:style>
  <w:style w:type="paragraph" w:styleId="TOC6">
    <w:name w:val="toc 6"/>
    <w:basedOn w:val="TOC5"/>
    <w:next w:val="Normal"/>
    <w:semiHidden/>
    <w:qFormat/>
    <w:rsid w:val="00ED5419"/>
    <w:pPr>
      <w:ind w:left="1985" w:hanging="1985"/>
    </w:pPr>
  </w:style>
  <w:style w:type="paragraph" w:styleId="TOC5">
    <w:name w:val="toc 5"/>
    <w:basedOn w:val="TOC4"/>
    <w:next w:val="Normal"/>
    <w:semiHidden/>
    <w:qFormat/>
    <w:rsid w:val="00ED5419"/>
    <w:pPr>
      <w:ind w:left="1701" w:hanging="1701"/>
    </w:pPr>
  </w:style>
  <w:style w:type="paragraph" w:styleId="TOC4">
    <w:name w:val="toc 4"/>
    <w:basedOn w:val="TOC3"/>
    <w:next w:val="Normal"/>
    <w:semiHidden/>
    <w:qFormat/>
    <w:rsid w:val="00ED5419"/>
    <w:pPr>
      <w:ind w:left="1418" w:hanging="1418"/>
    </w:pPr>
  </w:style>
  <w:style w:type="paragraph" w:styleId="TOC3">
    <w:name w:val="toc 3"/>
    <w:basedOn w:val="TOC2"/>
    <w:next w:val="Normal"/>
    <w:semiHidden/>
    <w:qFormat/>
    <w:rsid w:val="00ED5419"/>
    <w:pPr>
      <w:ind w:left="1134" w:hanging="1134"/>
    </w:pPr>
  </w:style>
  <w:style w:type="paragraph" w:styleId="TOC2">
    <w:name w:val="toc 2"/>
    <w:basedOn w:val="TOC1"/>
    <w:next w:val="Normal"/>
    <w:semiHidden/>
    <w:qFormat/>
    <w:rsid w:val="00ED5419"/>
    <w:pPr>
      <w:keepNext w:val="0"/>
      <w:spacing w:before="0"/>
      <w:ind w:left="851" w:hanging="851"/>
    </w:pPr>
    <w:rPr>
      <w:sz w:val="20"/>
    </w:rPr>
  </w:style>
  <w:style w:type="paragraph" w:styleId="TOC1">
    <w:name w:val="toc 1"/>
    <w:next w:val="Normal"/>
    <w:semiHidden/>
    <w:rsid w:val="00ED54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rsid w:val="00ED5419"/>
    <w:pPr>
      <w:ind w:left="851"/>
    </w:pPr>
  </w:style>
  <w:style w:type="paragraph" w:styleId="ListNumber">
    <w:name w:val="List Number"/>
    <w:basedOn w:val="List"/>
    <w:qFormat/>
    <w:rsid w:val="00ED5419"/>
  </w:style>
  <w:style w:type="paragraph" w:styleId="ListBullet4">
    <w:name w:val="List Bullet 4"/>
    <w:basedOn w:val="ListBullet3"/>
    <w:qFormat/>
    <w:rsid w:val="00ED5419"/>
    <w:pPr>
      <w:ind w:left="1418"/>
    </w:pPr>
  </w:style>
  <w:style w:type="paragraph" w:styleId="ListBullet3">
    <w:name w:val="List Bullet 3"/>
    <w:basedOn w:val="ListBullet2"/>
    <w:qFormat/>
    <w:rsid w:val="00ED5419"/>
    <w:pPr>
      <w:ind w:left="1135"/>
    </w:pPr>
  </w:style>
  <w:style w:type="paragraph" w:styleId="ListBullet2">
    <w:name w:val="List Bullet 2"/>
    <w:basedOn w:val="ListBullet"/>
    <w:rsid w:val="00ED5419"/>
    <w:pPr>
      <w:ind w:left="851"/>
    </w:pPr>
  </w:style>
  <w:style w:type="paragraph" w:styleId="ListBullet">
    <w:name w:val="List Bullet"/>
    <w:basedOn w:val="List"/>
    <w:qFormat/>
    <w:rsid w:val="00ED5419"/>
  </w:style>
  <w:style w:type="paragraph" w:styleId="Caption">
    <w:name w:val="caption"/>
    <w:basedOn w:val="Normal"/>
    <w:next w:val="Normal"/>
    <w:link w:val="CaptionChar"/>
    <w:qFormat/>
    <w:rsid w:val="00ED5419"/>
    <w:pPr>
      <w:spacing w:before="120" w:after="120"/>
    </w:pPr>
    <w:rPr>
      <w:b/>
    </w:rPr>
  </w:style>
  <w:style w:type="paragraph" w:styleId="DocumentMap">
    <w:name w:val="Document Map"/>
    <w:basedOn w:val="Normal"/>
    <w:semiHidden/>
    <w:qFormat/>
    <w:rsid w:val="00ED5419"/>
    <w:pPr>
      <w:shd w:val="clear" w:color="auto" w:fill="000080"/>
    </w:pPr>
    <w:rPr>
      <w:rFonts w:ascii="Tahoma" w:hAnsi="Tahoma" w:cs="Tahoma"/>
    </w:rPr>
  </w:style>
  <w:style w:type="paragraph" w:styleId="ListBullet5">
    <w:name w:val="List Bullet 5"/>
    <w:basedOn w:val="ListBullet4"/>
    <w:qFormat/>
    <w:rsid w:val="00ED5419"/>
    <w:pPr>
      <w:ind w:left="1702"/>
    </w:pPr>
  </w:style>
  <w:style w:type="paragraph" w:styleId="TOC8">
    <w:name w:val="toc 8"/>
    <w:basedOn w:val="TOC1"/>
    <w:next w:val="Normal"/>
    <w:semiHidden/>
    <w:rsid w:val="00ED5419"/>
    <w:pPr>
      <w:spacing w:before="180"/>
      <w:ind w:left="2693" w:hanging="2693"/>
    </w:pPr>
    <w:rPr>
      <w:b/>
    </w:rPr>
  </w:style>
  <w:style w:type="paragraph" w:styleId="BalloonText">
    <w:name w:val="Balloon Text"/>
    <w:basedOn w:val="Normal"/>
    <w:semiHidden/>
    <w:rsid w:val="00ED5419"/>
    <w:rPr>
      <w:rFonts w:ascii="Tahoma" w:hAnsi="Tahoma" w:cs="Tahoma"/>
      <w:sz w:val="16"/>
      <w:szCs w:val="16"/>
    </w:rPr>
  </w:style>
  <w:style w:type="paragraph" w:styleId="Footer">
    <w:name w:val="footer"/>
    <w:basedOn w:val="Header"/>
    <w:rsid w:val="00ED5419"/>
    <w:pPr>
      <w:jc w:val="center"/>
    </w:pPr>
    <w:rPr>
      <w:i/>
    </w:rPr>
  </w:style>
  <w:style w:type="paragraph" w:styleId="Header">
    <w:name w:val="header"/>
    <w:rsid w:val="00ED5419"/>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semiHidden/>
    <w:qFormat/>
    <w:rsid w:val="00ED5419"/>
    <w:pPr>
      <w:keepLines/>
      <w:spacing w:after="0"/>
      <w:ind w:left="454" w:hanging="454"/>
    </w:pPr>
    <w:rPr>
      <w:sz w:val="16"/>
    </w:rPr>
  </w:style>
  <w:style w:type="paragraph" w:styleId="List5">
    <w:name w:val="List 5"/>
    <w:basedOn w:val="List4"/>
    <w:qFormat/>
    <w:rsid w:val="00ED5419"/>
    <w:pPr>
      <w:ind w:left="1702"/>
    </w:pPr>
  </w:style>
  <w:style w:type="paragraph" w:styleId="List4">
    <w:name w:val="List 4"/>
    <w:basedOn w:val="List3"/>
    <w:qFormat/>
    <w:rsid w:val="00ED5419"/>
    <w:pPr>
      <w:ind w:left="1418"/>
    </w:pPr>
  </w:style>
  <w:style w:type="paragraph" w:styleId="TOC9">
    <w:name w:val="toc 9"/>
    <w:basedOn w:val="TOC8"/>
    <w:next w:val="Normal"/>
    <w:semiHidden/>
    <w:qFormat/>
    <w:rsid w:val="00ED5419"/>
    <w:pPr>
      <w:ind w:left="1418" w:hanging="1418"/>
    </w:pPr>
  </w:style>
  <w:style w:type="paragraph" w:styleId="BodyText2">
    <w:name w:val="Body Text 2"/>
    <w:basedOn w:val="Normal"/>
    <w:qFormat/>
    <w:rsid w:val="00ED5419"/>
    <w:rPr>
      <w:rFonts w:eastAsia="MS Mincho"/>
      <w:color w:val="FFFF00"/>
      <w:lang w:eastAsia="ja-JP"/>
    </w:rPr>
  </w:style>
  <w:style w:type="paragraph" w:styleId="NormalWeb">
    <w:name w:val="Normal (Web)"/>
    <w:basedOn w:val="Normal"/>
    <w:qFormat/>
    <w:rsid w:val="00ED5419"/>
    <w:pPr>
      <w:spacing w:beforeAutospacing="1" w:after="0" w:afterAutospacing="1"/>
    </w:pPr>
    <w:rPr>
      <w:rFonts w:cs="Times New Roman"/>
      <w:sz w:val="24"/>
      <w:lang w:val="en-US" w:eastAsia="zh-CN"/>
    </w:rPr>
  </w:style>
  <w:style w:type="paragraph" w:styleId="Index1">
    <w:name w:val="index 1"/>
    <w:basedOn w:val="Normal"/>
    <w:next w:val="Normal"/>
    <w:semiHidden/>
    <w:qFormat/>
    <w:rsid w:val="00ED5419"/>
    <w:pPr>
      <w:keepLines/>
      <w:spacing w:after="0"/>
    </w:pPr>
  </w:style>
  <w:style w:type="paragraph" w:styleId="Index2">
    <w:name w:val="index 2"/>
    <w:basedOn w:val="Index1"/>
    <w:next w:val="Normal"/>
    <w:semiHidden/>
    <w:qFormat/>
    <w:rsid w:val="00ED5419"/>
    <w:pPr>
      <w:ind w:left="284"/>
    </w:pPr>
  </w:style>
  <w:style w:type="character" w:styleId="FollowedHyperlink">
    <w:name w:val="FollowedHyperlink"/>
    <w:qFormat/>
    <w:rsid w:val="00ED5419"/>
    <w:rPr>
      <w:color w:val="800080"/>
      <w:u w:val="single"/>
    </w:rPr>
  </w:style>
  <w:style w:type="character" w:styleId="Hyperlink">
    <w:name w:val="Hyperlink"/>
    <w:qFormat/>
    <w:rsid w:val="00ED5419"/>
    <w:rPr>
      <w:color w:val="0000FF"/>
      <w:u w:val="single"/>
    </w:rPr>
  </w:style>
  <w:style w:type="character" w:styleId="CommentReference">
    <w:name w:val="annotation reference"/>
    <w:uiPriority w:val="99"/>
    <w:semiHidden/>
    <w:qFormat/>
    <w:rsid w:val="00ED5419"/>
    <w:rPr>
      <w:sz w:val="16"/>
    </w:rPr>
  </w:style>
  <w:style w:type="character" w:styleId="FootnoteReference">
    <w:name w:val="footnote reference"/>
    <w:semiHidden/>
    <w:qFormat/>
    <w:rsid w:val="00ED5419"/>
    <w:rPr>
      <w:b/>
      <w:position w:val="6"/>
      <w:sz w:val="16"/>
    </w:rPr>
  </w:style>
  <w:style w:type="table" w:styleId="TableGrid">
    <w:name w:val="Table Grid"/>
    <w:basedOn w:val="TableNormal"/>
    <w:uiPriority w:val="59"/>
    <w:qFormat/>
    <w:rsid w:val="00ED54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ED5419"/>
    <w:rPr>
      <w:rFonts w:ascii="Times New Roman" w:hAnsi="Times New Roman"/>
      <w:b/>
    </w:rPr>
  </w:style>
  <w:style w:type="character" w:customStyle="1" w:styleId="textblue2">
    <w:name w:val="text_blue2"/>
    <w:basedOn w:val="DefaultParagraphFont"/>
    <w:qFormat/>
    <w:rsid w:val="00ED5419"/>
  </w:style>
  <w:style w:type="character" w:customStyle="1" w:styleId="B1Char">
    <w:name w:val="B1 Char"/>
    <w:link w:val="B1"/>
    <w:qFormat/>
    <w:rsid w:val="00ED5419"/>
    <w:rPr>
      <w:rFonts w:ascii="Times New Roman" w:hAnsi="Times New Roman"/>
      <w:lang w:val="en-GB" w:eastAsia="en-US"/>
    </w:rPr>
  </w:style>
  <w:style w:type="paragraph" w:customStyle="1" w:styleId="B1">
    <w:name w:val="B1"/>
    <w:basedOn w:val="List"/>
    <w:link w:val="B1Char"/>
    <w:qFormat/>
    <w:rsid w:val="00ED5419"/>
  </w:style>
  <w:style w:type="character" w:customStyle="1" w:styleId="CommentsChar">
    <w:name w:val="Comments Char"/>
    <w:link w:val="Comments"/>
    <w:qFormat/>
    <w:rsid w:val="00ED5419"/>
    <w:rPr>
      <w:rFonts w:ascii="Arial" w:eastAsia="MS Mincho" w:hAnsi="Arial"/>
      <w:i/>
      <w:sz w:val="16"/>
      <w:szCs w:val="24"/>
      <w:lang w:val="en-GB" w:eastAsia="en-GB"/>
    </w:rPr>
  </w:style>
  <w:style w:type="paragraph" w:customStyle="1" w:styleId="Comments">
    <w:name w:val="Comments"/>
    <w:basedOn w:val="Normal"/>
    <w:link w:val="CommentsChar"/>
    <w:qFormat/>
    <w:rsid w:val="00ED5419"/>
    <w:pPr>
      <w:spacing w:after="0"/>
    </w:pPr>
    <w:rPr>
      <w:rFonts w:ascii="Arial" w:eastAsia="MS Mincho" w:hAnsi="Arial"/>
      <w:i/>
      <w:sz w:val="16"/>
      <w:szCs w:val="24"/>
      <w:lang w:eastAsia="en-GB"/>
    </w:rPr>
  </w:style>
  <w:style w:type="character" w:customStyle="1" w:styleId="B2Char">
    <w:name w:val="B2 Char"/>
    <w:link w:val="B2"/>
    <w:qFormat/>
    <w:rsid w:val="00ED5419"/>
    <w:rPr>
      <w:rFonts w:ascii="Times New Roman" w:hAnsi="Times New Roman"/>
      <w:lang w:val="en-GB" w:eastAsia="en-US"/>
    </w:rPr>
  </w:style>
  <w:style w:type="paragraph" w:customStyle="1" w:styleId="B2">
    <w:name w:val="B2"/>
    <w:basedOn w:val="List2"/>
    <w:link w:val="B2Char"/>
    <w:qFormat/>
    <w:rsid w:val="00ED5419"/>
  </w:style>
  <w:style w:type="character" w:customStyle="1" w:styleId="ZGSM">
    <w:name w:val="ZGSM"/>
    <w:qFormat/>
    <w:rsid w:val="00ED5419"/>
  </w:style>
  <w:style w:type="character" w:customStyle="1" w:styleId="ComeBackCharChar">
    <w:name w:val="ComeBack Char Char"/>
    <w:link w:val="ComeBack"/>
    <w:rsid w:val="00ED5419"/>
    <w:rPr>
      <w:rFonts w:ascii="Arial" w:eastAsia="MS Mincho" w:hAnsi="Arial"/>
      <w:sz w:val="22"/>
      <w:szCs w:val="24"/>
      <w:lang w:val="en-GB" w:eastAsia="en-GB"/>
    </w:rPr>
  </w:style>
  <w:style w:type="paragraph" w:customStyle="1" w:styleId="ComeBack">
    <w:name w:val="ComeBack"/>
    <w:basedOn w:val="Doc-text2"/>
    <w:next w:val="Doc-text2"/>
    <w:link w:val="ComeBackCharChar"/>
    <w:qFormat/>
    <w:rsid w:val="00ED5419"/>
    <w:pPr>
      <w:ind w:hanging="1055"/>
    </w:pPr>
  </w:style>
  <w:style w:type="paragraph" w:customStyle="1" w:styleId="Doc-text2">
    <w:name w:val="Doc-text2"/>
    <w:basedOn w:val="Normal"/>
    <w:link w:val="Doc-text2Char"/>
    <w:qFormat/>
    <w:rsid w:val="00ED5419"/>
    <w:pPr>
      <w:tabs>
        <w:tab w:val="left" w:pos="1622"/>
      </w:tabs>
      <w:spacing w:after="0"/>
      <w:ind w:left="1622" w:hanging="363"/>
    </w:pPr>
    <w:rPr>
      <w:rFonts w:ascii="Arial" w:eastAsia="MS Mincho" w:hAnsi="Arial"/>
      <w:szCs w:val="24"/>
      <w:lang w:eastAsia="en-GB"/>
    </w:rPr>
  </w:style>
  <w:style w:type="character" w:customStyle="1" w:styleId="apple-style-span">
    <w:name w:val="apple-style-span"/>
    <w:basedOn w:val="DefaultParagraphFont"/>
    <w:qFormat/>
    <w:rsid w:val="00ED5419"/>
  </w:style>
  <w:style w:type="character" w:customStyle="1" w:styleId="Doc-text2Char">
    <w:name w:val="Doc-text2 Char"/>
    <w:link w:val="Doc-text2"/>
    <w:rsid w:val="00ED5419"/>
    <w:rPr>
      <w:rFonts w:ascii="Arial" w:eastAsia="MS Mincho" w:hAnsi="Arial"/>
      <w:szCs w:val="24"/>
      <w:lang w:eastAsia="en-GB"/>
    </w:rPr>
  </w:style>
  <w:style w:type="character" w:customStyle="1" w:styleId="B3Char">
    <w:name w:val="B3 Char"/>
    <w:link w:val="B3"/>
    <w:qFormat/>
    <w:rsid w:val="00ED5419"/>
    <w:rPr>
      <w:rFonts w:ascii="Times New Roman" w:hAnsi="Times New Roman"/>
      <w:lang w:val="en-GB" w:eastAsia="en-US"/>
    </w:rPr>
  </w:style>
  <w:style w:type="paragraph" w:customStyle="1" w:styleId="B3">
    <w:name w:val="B3"/>
    <w:basedOn w:val="List3"/>
    <w:link w:val="B3Char"/>
    <w:qFormat/>
    <w:rsid w:val="00ED5419"/>
  </w:style>
  <w:style w:type="character" w:customStyle="1" w:styleId="EditorsNoteCharChar">
    <w:name w:val="Editor's Note Char Char"/>
    <w:link w:val="EditorsNote"/>
    <w:rsid w:val="00ED5419"/>
    <w:rPr>
      <w:rFonts w:ascii="Times New Roman" w:hAnsi="Times New Roman"/>
      <w:color w:val="FF0000"/>
      <w:lang w:val="en-GB" w:eastAsia="en-US"/>
    </w:rPr>
  </w:style>
  <w:style w:type="paragraph" w:customStyle="1" w:styleId="EditorsNote">
    <w:name w:val="Editor's Note"/>
    <w:basedOn w:val="NO"/>
    <w:link w:val="EditorsNoteCharChar"/>
    <w:qFormat/>
    <w:rsid w:val="00ED5419"/>
    <w:rPr>
      <w:color w:val="FF0000"/>
    </w:rPr>
  </w:style>
  <w:style w:type="paragraph" w:customStyle="1" w:styleId="NO">
    <w:name w:val="NO"/>
    <w:basedOn w:val="Normal"/>
    <w:rsid w:val="00ED5419"/>
    <w:pPr>
      <w:keepLines/>
      <w:ind w:left="1135" w:hanging="851"/>
    </w:pPr>
  </w:style>
  <w:style w:type="character" w:customStyle="1" w:styleId="TALChar">
    <w:name w:val="TAL Char"/>
    <w:link w:val="TAL"/>
    <w:qFormat/>
    <w:rsid w:val="00ED5419"/>
    <w:rPr>
      <w:rFonts w:ascii="Arial" w:hAnsi="Arial"/>
      <w:sz w:val="18"/>
      <w:lang w:val="en-GB" w:eastAsia="en-US"/>
    </w:rPr>
  </w:style>
  <w:style w:type="paragraph" w:customStyle="1" w:styleId="TAL">
    <w:name w:val="TAL"/>
    <w:basedOn w:val="Normal"/>
    <w:link w:val="TALChar"/>
    <w:qFormat/>
    <w:rsid w:val="00ED5419"/>
    <w:pPr>
      <w:keepNext/>
      <w:keepLines/>
      <w:spacing w:after="0"/>
    </w:pPr>
    <w:rPr>
      <w:rFonts w:ascii="Arial" w:hAnsi="Arial"/>
      <w:sz w:val="18"/>
    </w:rPr>
  </w:style>
  <w:style w:type="character" w:customStyle="1" w:styleId="jpsentence1">
    <w:name w:val="jp_sentence1"/>
    <w:qFormat/>
    <w:rsid w:val="00ED5419"/>
    <w:rPr>
      <w:rFonts w:ascii="Verdana" w:hAnsi="Verdana" w:hint="default"/>
      <w:color w:val="5F5F5F"/>
      <w:sz w:val="15"/>
      <w:szCs w:val="15"/>
    </w:rPr>
  </w:style>
  <w:style w:type="character" w:customStyle="1" w:styleId="TALCar">
    <w:name w:val="TAL Car"/>
    <w:qFormat/>
    <w:rsid w:val="00ED5419"/>
    <w:rPr>
      <w:rFonts w:ascii="Arial" w:hAnsi="Arial"/>
      <w:sz w:val="18"/>
      <w:lang w:val="en-GB" w:eastAsia="en-US" w:bidi="ar-SA"/>
    </w:rPr>
  </w:style>
  <w:style w:type="character" w:customStyle="1" w:styleId="IEEEParagraphChar">
    <w:name w:val="IEEE Paragraph Char"/>
    <w:link w:val="IEEEParagraph"/>
    <w:qFormat/>
    <w:rsid w:val="00ED5419"/>
    <w:rPr>
      <w:rFonts w:ascii="Arial" w:hAnsi="Arial" w:cs="Arial"/>
      <w:color w:val="0000FF"/>
      <w:kern w:val="2"/>
      <w:szCs w:val="24"/>
      <w:lang w:val="en-AU"/>
    </w:rPr>
  </w:style>
  <w:style w:type="paragraph" w:customStyle="1" w:styleId="IEEEParagraph">
    <w:name w:val="IEEE Paragraph"/>
    <w:basedOn w:val="Normal"/>
    <w:link w:val="IEEEParagraphChar"/>
    <w:qFormat/>
    <w:rsid w:val="00ED5419"/>
    <w:pPr>
      <w:snapToGrid w:val="0"/>
      <w:spacing w:after="0"/>
      <w:ind w:firstLine="216"/>
      <w:jc w:val="both"/>
    </w:pPr>
    <w:rPr>
      <w:rFonts w:ascii="Arial" w:hAnsi="Arial"/>
      <w:color w:val="0000FF"/>
      <w:kern w:val="2"/>
      <w:szCs w:val="24"/>
      <w:lang w:val="en-AU"/>
    </w:rPr>
  </w:style>
  <w:style w:type="character" w:customStyle="1" w:styleId="CommentTextChar">
    <w:name w:val="Comment Text Char"/>
    <w:link w:val="CommentText"/>
    <w:uiPriority w:val="99"/>
    <w:semiHidden/>
    <w:qFormat/>
    <w:rsid w:val="00ED5419"/>
    <w:rPr>
      <w:rFonts w:ascii="Times New Roman" w:eastAsia="MS Mincho" w:hAnsi="Times New Roman"/>
      <w:lang w:val="en-GB"/>
    </w:rPr>
  </w:style>
  <w:style w:type="character" w:customStyle="1" w:styleId="Heading1Char">
    <w:name w:val="Heading 1 Char"/>
    <w:link w:val="Heading1"/>
    <w:uiPriority w:val="9"/>
    <w:qFormat/>
    <w:rsid w:val="00ED5419"/>
    <w:rPr>
      <w:rFonts w:ascii="Arial" w:hAnsi="Arial"/>
      <w:sz w:val="36"/>
      <w:lang w:eastAsia="en-US"/>
    </w:rPr>
  </w:style>
  <w:style w:type="character" w:customStyle="1" w:styleId="ListParagraphChar">
    <w:name w:val="List Paragraph Char"/>
    <w:link w:val="ListParagraph1"/>
    <w:uiPriority w:val="34"/>
    <w:qFormat/>
    <w:locked/>
    <w:rsid w:val="00ED5419"/>
    <w:rPr>
      <w:rFonts w:ascii="Calibri" w:eastAsia="Calibri" w:hAnsi="Calibri"/>
      <w:sz w:val="22"/>
      <w:szCs w:val="22"/>
      <w:lang w:val="en-GB" w:eastAsia="en-US"/>
    </w:rPr>
  </w:style>
  <w:style w:type="paragraph" w:customStyle="1" w:styleId="ListParagraph1">
    <w:name w:val="List Paragraph1"/>
    <w:basedOn w:val="Normal"/>
    <w:link w:val="ListParagraphChar"/>
    <w:uiPriority w:val="34"/>
    <w:qFormat/>
    <w:rsid w:val="00ED5419"/>
    <w:pPr>
      <w:ind w:left="720"/>
      <w:contextualSpacing/>
    </w:pPr>
  </w:style>
  <w:style w:type="paragraph" w:customStyle="1" w:styleId="ZA">
    <w:name w:val="ZA"/>
    <w:qFormat/>
    <w:rsid w:val="00ED54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W">
    <w:name w:val="EW"/>
    <w:basedOn w:val="EX"/>
    <w:qFormat/>
    <w:rsid w:val="00ED5419"/>
    <w:pPr>
      <w:spacing w:after="0"/>
    </w:pPr>
  </w:style>
  <w:style w:type="paragraph" w:customStyle="1" w:styleId="EX">
    <w:name w:val="EX"/>
    <w:basedOn w:val="Normal"/>
    <w:rsid w:val="00ED5419"/>
    <w:pPr>
      <w:keepLines/>
      <w:ind w:left="1702" w:hanging="1418"/>
    </w:pPr>
  </w:style>
  <w:style w:type="paragraph" w:customStyle="1" w:styleId="TT">
    <w:name w:val="TT"/>
    <w:basedOn w:val="Heading1"/>
    <w:next w:val="Normal"/>
    <w:qFormat/>
    <w:rsid w:val="00ED5419"/>
    <w:pPr>
      <w:outlineLvl w:val="9"/>
    </w:pPr>
  </w:style>
  <w:style w:type="paragraph" w:customStyle="1" w:styleId="ZH">
    <w:name w:val="ZH"/>
    <w:qFormat/>
    <w:rsid w:val="00ED5419"/>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AC">
    <w:name w:val="TAC"/>
    <w:basedOn w:val="TAL"/>
    <w:rsid w:val="00ED5419"/>
    <w:pPr>
      <w:jc w:val="center"/>
    </w:pPr>
  </w:style>
  <w:style w:type="paragraph" w:customStyle="1" w:styleId="TAH">
    <w:name w:val="TAH"/>
    <w:basedOn w:val="TAC"/>
    <w:qFormat/>
    <w:rsid w:val="00ED5419"/>
    <w:rPr>
      <w:b/>
    </w:rPr>
  </w:style>
  <w:style w:type="paragraph" w:customStyle="1" w:styleId="TH">
    <w:name w:val="TH"/>
    <w:basedOn w:val="Normal"/>
    <w:qFormat/>
    <w:rsid w:val="00ED5419"/>
    <w:pPr>
      <w:keepNext/>
      <w:keepLines/>
      <w:spacing w:before="60"/>
      <w:jc w:val="center"/>
    </w:pPr>
    <w:rPr>
      <w:rFonts w:ascii="Arial" w:hAnsi="Arial"/>
      <w:b/>
    </w:rPr>
  </w:style>
  <w:style w:type="paragraph" w:customStyle="1" w:styleId="11BodyText">
    <w:name w:val="11 BodyText"/>
    <w:basedOn w:val="Normal"/>
    <w:rsid w:val="00ED5419"/>
    <w:pPr>
      <w:spacing w:after="220"/>
      <w:ind w:left="1298"/>
    </w:pPr>
    <w:rPr>
      <w:rFonts w:ascii="Arial" w:hAnsi="Arial"/>
    </w:rPr>
  </w:style>
  <w:style w:type="paragraph" w:customStyle="1" w:styleId="NW">
    <w:name w:val="NW"/>
    <w:basedOn w:val="NO"/>
    <w:qFormat/>
    <w:rsid w:val="00ED5419"/>
    <w:pPr>
      <w:spacing w:after="0"/>
    </w:pPr>
  </w:style>
  <w:style w:type="paragraph" w:customStyle="1" w:styleId="ZT">
    <w:name w:val="ZT"/>
    <w:qFormat/>
    <w:rsid w:val="00ED54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D">
    <w:name w:val="LD"/>
    <w:qFormat/>
    <w:rsid w:val="00ED5419"/>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EQ">
    <w:name w:val="EQ"/>
    <w:basedOn w:val="Normal"/>
    <w:next w:val="Normal"/>
    <w:qFormat/>
    <w:rsid w:val="00ED5419"/>
    <w:pPr>
      <w:keepLines/>
      <w:tabs>
        <w:tab w:val="center" w:pos="4536"/>
        <w:tab w:val="right" w:pos="9072"/>
      </w:tabs>
    </w:pPr>
    <w:rPr>
      <w:lang w:eastAsia="sv-SE"/>
    </w:rPr>
  </w:style>
  <w:style w:type="paragraph" w:customStyle="1" w:styleId="FP">
    <w:name w:val="FP"/>
    <w:basedOn w:val="Normal"/>
    <w:qFormat/>
    <w:rsid w:val="00ED5419"/>
    <w:pPr>
      <w:spacing w:after="0"/>
    </w:pPr>
  </w:style>
  <w:style w:type="paragraph" w:customStyle="1" w:styleId="TF">
    <w:name w:val="TF"/>
    <w:basedOn w:val="TH"/>
    <w:rsid w:val="00ED5419"/>
    <w:pPr>
      <w:keepNext w:val="0"/>
      <w:spacing w:before="0" w:after="240"/>
    </w:pPr>
  </w:style>
  <w:style w:type="paragraph" w:customStyle="1" w:styleId="NF">
    <w:name w:val="NF"/>
    <w:basedOn w:val="NO"/>
    <w:qFormat/>
    <w:rsid w:val="00ED5419"/>
    <w:pPr>
      <w:keepNext/>
      <w:spacing w:after="0"/>
    </w:pPr>
    <w:rPr>
      <w:rFonts w:ascii="Arial" w:hAnsi="Arial"/>
      <w:sz w:val="18"/>
    </w:rPr>
  </w:style>
  <w:style w:type="paragraph" w:customStyle="1" w:styleId="PL">
    <w:name w:val="PL"/>
    <w:qFormat/>
    <w:rsid w:val="00ED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rsid w:val="00ED5419"/>
    <w:pPr>
      <w:jc w:val="right"/>
    </w:pPr>
  </w:style>
  <w:style w:type="paragraph" w:customStyle="1" w:styleId="references">
    <w:name w:val="references"/>
    <w:qFormat/>
    <w:rsid w:val="00ED5419"/>
    <w:pPr>
      <w:tabs>
        <w:tab w:val="left" w:pos="360"/>
      </w:tabs>
      <w:spacing w:after="50" w:line="180" w:lineRule="exact"/>
      <w:ind w:left="360" w:hanging="360"/>
      <w:jc w:val="both"/>
    </w:pPr>
    <w:rPr>
      <w:rFonts w:eastAsia="MS Mincho"/>
      <w:sz w:val="16"/>
      <w:szCs w:val="16"/>
      <w:lang w:val="en-US" w:eastAsia="en-US"/>
    </w:rPr>
  </w:style>
  <w:style w:type="paragraph" w:customStyle="1" w:styleId="TAN">
    <w:name w:val="TAN"/>
    <w:basedOn w:val="TAL"/>
    <w:qFormat/>
    <w:rsid w:val="00ED5419"/>
    <w:pPr>
      <w:ind w:left="851" w:hanging="851"/>
    </w:pPr>
  </w:style>
  <w:style w:type="paragraph" w:customStyle="1" w:styleId="ZB">
    <w:name w:val="ZB"/>
    <w:qFormat/>
    <w:rsid w:val="00ED54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rsid w:val="00ED5419"/>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rsid w:val="00ED54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rsid w:val="00ED5419"/>
    <w:pPr>
      <w:framePr w:hRule="auto" w:wrap="notBeside" w:y="852"/>
    </w:pPr>
    <w:rPr>
      <w:i w:val="0"/>
      <w:sz w:val="40"/>
    </w:rPr>
  </w:style>
  <w:style w:type="paragraph" w:customStyle="1" w:styleId="ZV">
    <w:name w:val="ZV"/>
    <w:basedOn w:val="ZU"/>
    <w:qFormat/>
    <w:rsid w:val="00ED5419"/>
    <w:pPr>
      <w:framePr w:wrap="notBeside" w:y="16161"/>
    </w:pPr>
  </w:style>
  <w:style w:type="paragraph" w:customStyle="1" w:styleId="ZG">
    <w:name w:val="ZG"/>
    <w:qFormat/>
    <w:rsid w:val="00ED5419"/>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4">
    <w:name w:val="B4"/>
    <w:basedOn w:val="List4"/>
    <w:rsid w:val="00ED5419"/>
  </w:style>
  <w:style w:type="paragraph" w:customStyle="1" w:styleId="B5">
    <w:name w:val="B5"/>
    <w:basedOn w:val="List5"/>
    <w:qFormat/>
    <w:rsid w:val="00ED5419"/>
  </w:style>
  <w:style w:type="paragraph" w:customStyle="1" w:styleId="CRCoverPage">
    <w:name w:val="CR Cover Page"/>
    <w:qFormat/>
    <w:rsid w:val="00ED5419"/>
    <w:pPr>
      <w:spacing w:after="120"/>
    </w:pPr>
    <w:rPr>
      <w:rFonts w:ascii="Arial" w:eastAsia="MS Mincho" w:hAnsi="Arial"/>
      <w:lang w:val="en-GB" w:eastAsia="en-US"/>
    </w:rPr>
  </w:style>
  <w:style w:type="paragraph" w:customStyle="1" w:styleId="00BodyText">
    <w:name w:val="00 BodyText"/>
    <w:basedOn w:val="Normal"/>
    <w:rsid w:val="00ED5419"/>
    <w:pPr>
      <w:spacing w:after="220"/>
    </w:pPr>
    <w:rPr>
      <w:rFonts w:ascii="Arial" w:hAnsi="Arial"/>
    </w:rPr>
  </w:style>
  <w:style w:type="paragraph" w:customStyle="1" w:styleId="B6">
    <w:name w:val="B6"/>
    <w:basedOn w:val="B5"/>
    <w:qFormat/>
    <w:rsid w:val="00ED5419"/>
  </w:style>
  <w:style w:type="paragraph" w:customStyle="1" w:styleId="Revision1">
    <w:name w:val="Revision1"/>
    <w:uiPriority w:val="99"/>
    <w:semiHidden/>
    <w:qFormat/>
    <w:rsid w:val="00ED5419"/>
    <w:rPr>
      <w:lang w:val="en-GB" w:eastAsia="en-US"/>
    </w:rPr>
  </w:style>
  <w:style w:type="paragraph" w:customStyle="1" w:styleId="Default">
    <w:name w:val="Default"/>
    <w:qFormat/>
    <w:rsid w:val="00ED5419"/>
    <w:pPr>
      <w:autoSpaceDE w:val="0"/>
      <w:autoSpaceDN w:val="0"/>
      <w:adjustRightInd w:val="0"/>
    </w:pPr>
    <w:rPr>
      <w:rFonts w:ascii="Optima" w:eastAsia="Times New Roman" w:hAnsi="Optima" w:cs="Optima"/>
      <w:color w:val="000000"/>
      <w:sz w:val="24"/>
      <w:szCs w:val="24"/>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632018-54D2-4475-ADF5-0063594F9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2481</Words>
  <Characters>13154</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Enescu</dc:creator>
  <cp:lastModifiedBy>Thorsten</cp:lastModifiedBy>
  <cp:revision>7</cp:revision>
  <dcterms:created xsi:type="dcterms:W3CDTF">2017-09-28T18:30:00Z</dcterms:created>
  <dcterms:modified xsi:type="dcterms:W3CDTF">2017-10-01T01:28:00Z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SP-5AIRPNAIUNRU-1830940522-837</vt:lpwstr>
  </property>
  <property fmtid="{D5CDD505-2E9C-101B-9397-08002B2CF9AE}" pid="7" name="_dlc_DocIdItemGuid">
    <vt:lpwstr>3030d641-7fd1-4b75-81ba-303d716116bf</vt:lpwstr>
  </property>
  <property fmtid="{D5CDD505-2E9C-101B-9397-08002B2CF9AE}" pid="8" name="_dlc_DocIdUrl">
    <vt:lpwstr>https://nokia.sharepoint.com/sites/c5g/5gradio/_layouts/15/DocIdRedir.aspx?ID=SP-5AIRPNAIUNRU-1830940522-837, SP-5AIRPNAIUNRU-1830940522-837</vt:lpwstr>
  </property>
  <property fmtid="{D5CDD505-2E9C-101B-9397-08002B2CF9AE}" pid="9" name="Information">
    <vt:lpwstr/>
  </property>
  <property fmtid="{D5CDD505-2E9C-101B-9397-08002B2CF9AE}" pid="10" name="Associated Task">
    <vt:lpwstr/>
  </property>
  <property fmtid="{D5CDD505-2E9C-101B-9397-08002B2CF9AE}" pid="11" name="KSOProductBuildVer">
    <vt:lpwstr>2052-10.8.0.6206</vt:lpwstr>
  </property>
</Properties>
</file>